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C2FC" w14:textId="43BFE365" w:rsidR="00792760" w:rsidRDefault="00792760" w:rsidP="00E5185E">
      <w:pPr>
        <w:ind w:firstLine="708"/>
        <w:jc w:val="center"/>
        <w:rPr>
          <w:b/>
          <w:bCs/>
          <w:sz w:val="24"/>
          <w:szCs w:val="24"/>
        </w:rPr>
      </w:pPr>
      <w:r w:rsidRPr="00792760">
        <w:rPr>
          <w:b/>
          <w:bCs/>
          <w:sz w:val="24"/>
          <w:szCs w:val="24"/>
        </w:rPr>
        <w:t>Logement public en Wallonie : qui fait quoi ?</w:t>
      </w:r>
    </w:p>
    <w:p w14:paraId="4A4889E4" w14:textId="29877F2B" w:rsidR="00792760" w:rsidRPr="00E5185E" w:rsidRDefault="00792760" w:rsidP="00792760">
      <w:pPr>
        <w:jc w:val="both"/>
        <w:rPr>
          <w:b/>
          <w:bCs/>
          <w:sz w:val="20"/>
          <w:szCs w:val="20"/>
          <w:u w:val="single"/>
        </w:rPr>
      </w:pPr>
      <w:r w:rsidRPr="00E5185E">
        <w:rPr>
          <w:b/>
          <w:bCs/>
          <w:sz w:val="20"/>
          <w:szCs w:val="20"/>
          <w:u w:val="single"/>
        </w:rPr>
        <w:t>Au niveau régional</w:t>
      </w:r>
    </w:p>
    <w:p w14:paraId="0065F5C1" w14:textId="335AE57D" w:rsidR="00792760" w:rsidRPr="00E5185E" w:rsidRDefault="00792760" w:rsidP="00792760">
      <w:pPr>
        <w:jc w:val="both"/>
        <w:rPr>
          <w:sz w:val="20"/>
          <w:szCs w:val="20"/>
        </w:rPr>
      </w:pPr>
      <w:r w:rsidRPr="00E5185E">
        <w:rPr>
          <w:b/>
          <w:bCs/>
          <w:sz w:val="20"/>
          <w:szCs w:val="20"/>
        </w:rPr>
        <w:t>Le Ministre wallon du Logement</w:t>
      </w:r>
      <w:r w:rsidRPr="00E5185E">
        <w:rPr>
          <w:sz w:val="20"/>
          <w:szCs w:val="20"/>
        </w:rPr>
        <w:t xml:space="preserve"> est compétent pour 1o le logement ; 2o la coordination du plan « </w:t>
      </w:r>
      <w:r w:rsidRPr="00E5185E">
        <w:rPr>
          <w:i/>
          <w:iCs/>
          <w:sz w:val="20"/>
          <w:szCs w:val="20"/>
        </w:rPr>
        <w:t xml:space="preserve">Habitat permanent dans les équipements touristiques </w:t>
      </w:r>
      <w:r w:rsidRPr="00E5185E">
        <w:rPr>
          <w:sz w:val="20"/>
          <w:szCs w:val="20"/>
        </w:rPr>
        <w:t>» ; 7o la politique de la ville ; 8o la rénovation urbaine.</w:t>
      </w:r>
    </w:p>
    <w:p w14:paraId="6ECA39A3" w14:textId="1A55AA46" w:rsidR="00792760" w:rsidRPr="00E5185E" w:rsidRDefault="00792760" w:rsidP="00792760">
      <w:pPr>
        <w:jc w:val="both"/>
        <w:rPr>
          <w:sz w:val="20"/>
          <w:szCs w:val="20"/>
        </w:rPr>
      </w:pPr>
      <w:r w:rsidRPr="00E5185E">
        <w:rPr>
          <w:sz w:val="20"/>
          <w:szCs w:val="20"/>
        </w:rPr>
        <w:t xml:space="preserve">La compétence de la Wallonie en matière de logement n’a cessé de s’étendre au fil des réformes successives de l’État. Elle concerne aujourd’hui tant le logement privé que le logement public. La Région définit et gère ainsi les primes à la rénovation ou pour l’amélioration des habitations et l’assurance gratuite contre la perte de revenus en faveur des propriétaires. Elle exerce la police des habitations dangereuses pour la propreté et la salubrité publique. Elle est responsable de la législation sur les baux à loyer. Elle coordonne et contribue au financement des plans d’ancrage communaux par lesquels les communes répondent aux obligations du </w:t>
      </w:r>
      <w:r w:rsidRPr="00E5185E">
        <w:rPr>
          <w:i/>
          <w:iCs/>
          <w:sz w:val="20"/>
          <w:szCs w:val="20"/>
        </w:rPr>
        <w:t>Code wallon de l’habitation durable</w:t>
      </w:r>
      <w:r w:rsidRPr="00E5185E">
        <w:rPr>
          <w:sz w:val="20"/>
          <w:szCs w:val="20"/>
        </w:rPr>
        <w:t xml:space="preserve"> (CWHD) de mener une politique active pour rencontrer les besoins de la population en matière de logement.</w:t>
      </w:r>
    </w:p>
    <w:p w14:paraId="7BA9D661" w14:textId="5F1208B7" w:rsidR="00792760" w:rsidRPr="00E5185E" w:rsidRDefault="00792760" w:rsidP="00792760">
      <w:pPr>
        <w:jc w:val="both"/>
        <w:rPr>
          <w:sz w:val="20"/>
          <w:szCs w:val="20"/>
        </w:rPr>
      </w:pPr>
      <w:r w:rsidRPr="00E5185E">
        <w:rPr>
          <w:sz w:val="20"/>
          <w:szCs w:val="20"/>
        </w:rPr>
        <w:t xml:space="preserve">À destination des publics les plus fragilisés, la Wallonie gère également les aides au déménagement et au loyer et contrôle la délivrance des permis de location octroyés par les communes. Elle gère aussi la thématique de l’habitat permanent dans les équipements à vocation touristique. Ses partenaires sont la </w:t>
      </w:r>
      <w:r w:rsidRPr="00E5185E">
        <w:rPr>
          <w:b/>
          <w:bCs/>
          <w:i/>
          <w:iCs/>
          <w:sz w:val="20"/>
          <w:szCs w:val="20"/>
        </w:rPr>
        <w:t>Société wallonne du logement</w:t>
      </w:r>
      <w:r w:rsidRPr="00E5185E">
        <w:rPr>
          <w:sz w:val="20"/>
          <w:szCs w:val="20"/>
        </w:rPr>
        <w:t xml:space="preserve"> (SWL) et </w:t>
      </w:r>
      <w:r w:rsidRPr="00E5185E">
        <w:rPr>
          <w:b/>
          <w:bCs/>
          <w:i/>
          <w:iCs/>
          <w:sz w:val="20"/>
          <w:szCs w:val="20"/>
        </w:rPr>
        <w:t>les sociétés de logement de service public</w:t>
      </w:r>
      <w:r w:rsidRPr="00E5185E">
        <w:rPr>
          <w:sz w:val="20"/>
          <w:szCs w:val="20"/>
        </w:rPr>
        <w:t xml:space="preserve"> (SLSP), ainsi que, pour l’octroi de crédits, la </w:t>
      </w:r>
      <w:r w:rsidRPr="00E5185E">
        <w:rPr>
          <w:b/>
          <w:bCs/>
          <w:i/>
          <w:iCs/>
          <w:sz w:val="20"/>
          <w:szCs w:val="20"/>
        </w:rPr>
        <w:t>Société wallonne du crédit social</w:t>
      </w:r>
      <w:r w:rsidRPr="00E5185E">
        <w:rPr>
          <w:sz w:val="20"/>
          <w:szCs w:val="20"/>
        </w:rPr>
        <w:t xml:space="preserve"> (SWCS) et le </w:t>
      </w:r>
      <w:r w:rsidRPr="00E5185E">
        <w:rPr>
          <w:b/>
          <w:bCs/>
          <w:i/>
          <w:iCs/>
          <w:sz w:val="20"/>
          <w:szCs w:val="20"/>
        </w:rPr>
        <w:t>Fonds du logement de Wallonie</w:t>
      </w:r>
      <w:r w:rsidRPr="00E5185E">
        <w:rPr>
          <w:sz w:val="20"/>
          <w:szCs w:val="20"/>
        </w:rPr>
        <w:t xml:space="preserve"> (FLW).</w:t>
      </w:r>
    </w:p>
    <w:p w14:paraId="788638B2" w14:textId="6FFF0240" w:rsidR="00792760" w:rsidRPr="00E5185E" w:rsidRDefault="00792760" w:rsidP="00792760">
      <w:pPr>
        <w:jc w:val="both"/>
        <w:rPr>
          <w:b/>
          <w:bCs/>
          <w:sz w:val="20"/>
          <w:szCs w:val="20"/>
          <w:u w:val="single"/>
        </w:rPr>
      </w:pPr>
      <w:r w:rsidRPr="00E5185E">
        <w:rPr>
          <w:b/>
          <w:bCs/>
          <w:sz w:val="20"/>
          <w:szCs w:val="20"/>
          <w:u w:val="single"/>
        </w:rPr>
        <w:t>Au niveau communautaire</w:t>
      </w:r>
    </w:p>
    <w:p w14:paraId="439F10E1" w14:textId="43F0E4A9" w:rsidR="00792760" w:rsidRPr="00E5185E" w:rsidRDefault="00B52238" w:rsidP="00792760">
      <w:pPr>
        <w:jc w:val="both"/>
        <w:rPr>
          <w:sz w:val="20"/>
          <w:szCs w:val="20"/>
        </w:rPr>
      </w:pPr>
      <w:r w:rsidRPr="00E5185E">
        <w:rPr>
          <w:sz w:val="20"/>
          <w:szCs w:val="20"/>
        </w:rPr>
        <w:t xml:space="preserve">En 2019, la Wallonie a transféré des compétences en matière de logement à </w:t>
      </w:r>
      <w:r w:rsidRPr="00E5185E">
        <w:rPr>
          <w:b/>
          <w:bCs/>
          <w:sz w:val="20"/>
          <w:szCs w:val="20"/>
        </w:rPr>
        <w:t>la</w:t>
      </w:r>
      <w:r w:rsidR="00792760" w:rsidRPr="00E5185E">
        <w:rPr>
          <w:b/>
          <w:bCs/>
          <w:sz w:val="20"/>
          <w:szCs w:val="20"/>
        </w:rPr>
        <w:t xml:space="preserve"> </w:t>
      </w:r>
      <w:proofErr w:type="spellStart"/>
      <w:r w:rsidR="00792760" w:rsidRPr="00E5185E">
        <w:rPr>
          <w:b/>
          <w:bCs/>
          <w:i/>
          <w:iCs/>
          <w:sz w:val="20"/>
          <w:szCs w:val="20"/>
        </w:rPr>
        <w:t>Deutschprachige</w:t>
      </w:r>
      <w:proofErr w:type="spellEnd"/>
      <w:r w:rsidR="00792760" w:rsidRPr="00E5185E">
        <w:rPr>
          <w:b/>
          <w:bCs/>
          <w:i/>
          <w:iCs/>
          <w:sz w:val="20"/>
          <w:szCs w:val="20"/>
        </w:rPr>
        <w:t xml:space="preserve"> </w:t>
      </w:r>
      <w:proofErr w:type="spellStart"/>
      <w:r w:rsidR="00792760" w:rsidRPr="00E5185E">
        <w:rPr>
          <w:b/>
          <w:bCs/>
          <w:i/>
          <w:iCs/>
          <w:sz w:val="20"/>
          <w:szCs w:val="20"/>
        </w:rPr>
        <w:t>gemeinschaft</w:t>
      </w:r>
      <w:proofErr w:type="spellEnd"/>
      <w:r w:rsidR="003C1713" w:rsidRPr="00E5185E">
        <w:rPr>
          <w:i/>
          <w:iCs/>
          <w:sz w:val="20"/>
          <w:szCs w:val="20"/>
        </w:rPr>
        <w:t xml:space="preserve"> </w:t>
      </w:r>
      <w:r w:rsidR="003C1713" w:rsidRPr="00E5185E">
        <w:rPr>
          <w:sz w:val="20"/>
          <w:szCs w:val="20"/>
        </w:rPr>
        <w:t xml:space="preserve">(DG) ou </w:t>
      </w:r>
      <w:r w:rsidR="003C1713" w:rsidRPr="00E5185E">
        <w:rPr>
          <w:b/>
          <w:bCs/>
          <w:i/>
          <w:iCs/>
          <w:sz w:val="20"/>
          <w:szCs w:val="20"/>
        </w:rPr>
        <w:t>Communauté germanophone</w:t>
      </w:r>
      <w:r w:rsidR="002B26C0" w:rsidRPr="00E5185E">
        <w:rPr>
          <w:sz w:val="20"/>
          <w:szCs w:val="20"/>
        </w:rPr>
        <w:t>. Depuis le 1</w:t>
      </w:r>
      <w:r w:rsidR="002B26C0" w:rsidRPr="00E5185E">
        <w:rPr>
          <w:sz w:val="20"/>
          <w:szCs w:val="20"/>
          <w:vertAlign w:val="superscript"/>
        </w:rPr>
        <w:t>er</w:t>
      </w:r>
      <w:r w:rsidR="002B26C0" w:rsidRPr="00E5185E">
        <w:rPr>
          <w:sz w:val="20"/>
          <w:szCs w:val="20"/>
        </w:rPr>
        <w:t xml:space="preserve"> janvier 2020, elle</w:t>
      </w:r>
      <w:r w:rsidRPr="00E5185E">
        <w:rPr>
          <w:sz w:val="20"/>
          <w:szCs w:val="20"/>
        </w:rPr>
        <w:t xml:space="preserve"> exerce </w:t>
      </w:r>
      <w:r w:rsidR="002B26C0" w:rsidRPr="00E5185E">
        <w:rPr>
          <w:sz w:val="20"/>
          <w:szCs w:val="20"/>
        </w:rPr>
        <w:t>ces compétences</w:t>
      </w:r>
      <w:r w:rsidR="008665E5" w:rsidRPr="00E5185E">
        <w:rPr>
          <w:sz w:val="20"/>
          <w:szCs w:val="20"/>
        </w:rPr>
        <w:t xml:space="preserve"> sur le territoire des 9 communes germanophones de Wallonie</w:t>
      </w:r>
      <w:r w:rsidR="00BB76ED" w:rsidRPr="00E5185E">
        <w:rPr>
          <w:sz w:val="20"/>
          <w:szCs w:val="20"/>
        </w:rPr>
        <w:t>, dans des domaines tels que la gestion du logement public, comme privé, l'alliance emploi-environnement, le développement durable, etc</w:t>
      </w:r>
      <w:r w:rsidR="008665E5" w:rsidRPr="00E5185E">
        <w:rPr>
          <w:sz w:val="20"/>
          <w:szCs w:val="20"/>
        </w:rPr>
        <w:t>.</w:t>
      </w:r>
    </w:p>
    <w:p w14:paraId="7DB1E96B" w14:textId="5D0B6C40" w:rsidR="00792760" w:rsidRPr="00E5185E" w:rsidRDefault="00792760" w:rsidP="00792760">
      <w:pPr>
        <w:jc w:val="both"/>
        <w:rPr>
          <w:b/>
          <w:bCs/>
          <w:sz w:val="20"/>
          <w:szCs w:val="20"/>
          <w:u w:val="single"/>
        </w:rPr>
      </w:pPr>
      <w:r w:rsidRPr="00E5185E">
        <w:rPr>
          <w:b/>
          <w:bCs/>
          <w:sz w:val="20"/>
          <w:szCs w:val="20"/>
          <w:u w:val="single"/>
        </w:rPr>
        <w:t>Au niveau supra-local</w:t>
      </w:r>
    </w:p>
    <w:p w14:paraId="6FD38A05" w14:textId="70E0AE22" w:rsidR="00046BCE" w:rsidRPr="00E5185E" w:rsidRDefault="00792760" w:rsidP="00046BCE">
      <w:pPr>
        <w:jc w:val="both"/>
        <w:rPr>
          <w:sz w:val="20"/>
          <w:szCs w:val="20"/>
        </w:rPr>
      </w:pPr>
      <w:r w:rsidRPr="00E5185E">
        <w:rPr>
          <w:b/>
          <w:bCs/>
          <w:sz w:val="20"/>
          <w:szCs w:val="20"/>
        </w:rPr>
        <w:t xml:space="preserve">Les </w:t>
      </w:r>
      <w:r w:rsidRPr="00E5185E">
        <w:rPr>
          <w:b/>
          <w:bCs/>
          <w:i/>
          <w:iCs/>
          <w:sz w:val="20"/>
          <w:szCs w:val="20"/>
        </w:rPr>
        <w:t>Sociétés de logement de service public</w:t>
      </w:r>
      <w:r w:rsidRPr="00E5185E">
        <w:rPr>
          <w:b/>
          <w:bCs/>
          <w:sz w:val="20"/>
          <w:szCs w:val="20"/>
        </w:rPr>
        <w:t xml:space="preserve"> (SLSP</w:t>
      </w:r>
      <w:r w:rsidRPr="00E5185E">
        <w:rPr>
          <w:sz w:val="20"/>
          <w:szCs w:val="20"/>
        </w:rPr>
        <w:t>)</w:t>
      </w:r>
      <w:r w:rsidR="00046BCE" w:rsidRPr="00E5185E">
        <w:rPr>
          <w:sz w:val="20"/>
          <w:szCs w:val="20"/>
        </w:rPr>
        <w:t xml:space="preserve"> sont les acteurs incontournables d'une politique de logement au niveau local. Partenaires privilégiées des villes et communes dans la mise en œuvre d'une politique en matière de logement, elles sont au nombre de 6</w:t>
      </w:r>
      <w:r w:rsidR="000B71A6">
        <w:rPr>
          <w:sz w:val="20"/>
          <w:szCs w:val="20"/>
        </w:rPr>
        <w:t>3</w:t>
      </w:r>
      <w:r w:rsidR="00046BCE" w:rsidRPr="00E5185E">
        <w:rPr>
          <w:sz w:val="20"/>
          <w:szCs w:val="20"/>
        </w:rPr>
        <w:t xml:space="preserve"> à l'échelle de la Wallonie.</w:t>
      </w:r>
    </w:p>
    <w:p w14:paraId="23A16E2E" w14:textId="6DF4E6A0" w:rsidR="00792760" w:rsidRPr="00E5185E" w:rsidRDefault="00046BCE" w:rsidP="00046BCE">
      <w:pPr>
        <w:jc w:val="both"/>
        <w:rPr>
          <w:sz w:val="20"/>
          <w:szCs w:val="20"/>
        </w:rPr>
      </w:pPr>
      <w:r w:rsidRPr="00E5185E">
        <w:rPr>
          <w:sz w:val="20"/>
          <w:szCs w:val="20"/>
        </w:rPr>
        <w:t xml:space="preserve">Les </w:t>
      </w:r>
      <w:r w:rsidR="008A747B" w:rsidRPr="00E5185E">
        <w:rPr>
          <w:sz w:val="20"/>
          <w:szCs w:val="20"/>
        </w:rPr>
        <w:t xml:space="preserve">SLSP </w:t>
      </w:r>
      <w:r w:rsidRPr="00E5185E">
        <w:rPr>
          <w:sz w:val="20"/>
          <w:szCs w:val="20"/>
        </w:rPr>
        <w:t>assurent la création, la réhabilitation, la gestion, la mise en vente et en location de logements sur le territoire de la Wallonie. Elles gèrent plus de 100.000 logements locatifs, soit un peu plus de 6 % du parc de logements en Wallonie.</w:t>
      </w:r>
    </w:p>
    <w:p w14:paraId="4156F4C1" w14:textId="65F93A89" w:rsidR="00792760" w:rsidRPr="00E5185E" w:rsidRDefault="00792760" w:rsidP="00BB13DA">
      <w:pPr>
        <w:jc w:val="both"/>
        <w:rPr>
          <w:sz w:val="20"/>
          <w:szCs w:val="20"/>
        </w:rPr>
      </w:pPr>
      <w:r w:rsidRPr="00E5185E">
        <w:rPr>
          <w:sz w:val="20"/>
          <w:szCs w:val="20"/>
        </w:rPr>
        <w:t xml:space="preserve">Les </w:t>
      </w:r>
      <w:r w:rsidRPr="00E5185E">
        <w:rPr>
          <w:b/>
          <w:bCs/>
          <w:sz w:val="20"/>
          <w:szCs w:val="20"/>
        </w:rPr>
        <w:t>Agences immobilières sociales (AIS)</w:t>
      </w:r>
      <w:r w:rsidR="00BB13DA" w:rsidRPr="00E5185E">
        <w:rPr>
          <w:sz w:val="20"/>
          <w:szCs w:val="20"/>
        </w:rPr>
        <w:t xml:space="preserve"> </w:t>
      </w:r>
      <w:r w:rsidR="00ED7D4A" w:rsidRPr="00E5185E">
        <w:rPr>
          <w:sz w:val="20"/>
          <w:szCs w:val="20"/>
        </w:rPr>
        <w:t>sont des</w:t>
      </w:r>
      <w:r w:rsidR="00BB13DA" w:rsidRPr="00E5185E">
        <w:rPr>
          <w:sz w:val="20"/>
          <w:szCs w:val="20"/>
        </w:rPr>
        <w:t xml:space="preserve"> ASBL agréée</w:t>
      </w:r>
      <w:r w:rsidR="00ED7D4A" w:rsidRPr="00E5185E">
        <w:rPr>
          <w:sz w:val="20"/>
          <w:szCs w:val="20"/>
        </w:rPr>
        <w:t>s</w:t>
      </w:r>
      <w:r w:rsidR="00BB13DA" w:rsidRPr="00E5185E">
        <w:rPr>
          <w:sz w:val="20"/>
          <w:szCs w:val="20"/>
        </w:rPr>
        <w:t xml:space="preserve"> par le Gouvernement wallon. Elle</w:t>
      </w:r>
      <w:r w:rsidR="00ED7D4A" w:rsidRPr="00E5185E">
        <w:rPr>
          <w:sz w:val="20"/>
          <w:szCs w:val="20"/>
        </w:rPr>
        <w:t>s</w:t>
      </w:r>
      <w:r w:rsidR="00BB13DA" w:rsidRPr="00E5185E">
        <w:rPr>
          <w:sz w:val="20"/>
          <w:szCs w:val="20"/>
        </w:rPr>
        <w:t xml:space="preserve"> agi</w:t>
      </w:r>
      <w:r w:rsidR="00ED7D4A" w:rsidRPr="00E5185E">
        <w:rPr>
          <w:sz w:val="20"/>
          <w:szCs w:val="20"/>
        </w:rPr>
        <w:t>ssen</w:t>
      </w:r>
      <w:r w:rsidR="00BB13DA" w:rsidRPr="00E5185E">
        <w:rPr>
          <w:sz w:val="20"/>
          <w:szCs w:val="20"/>
        </w:rPr>
        <w:t>t comme intermédiaire entre les propriétaires bailleurs et les locataires.</w:t>
      </w:r>
      <w:r w:rsidR="00ED7D4A" w:rsidRPr="00E5185E">
        <w:rPr>
          <w:sz w:val="20"/>
          <w:szCs w:val="20"/>
        </w:rPr>
        <w:t xml:space="preserve"> </w:t>
      </w:r>
      <w:r w:rsidR="00BB13DA" w:rsidRPr="00E5185E">
        <w:rPr>
          <w:sz w:val="20"/>
          <w:szCs w:val="20"/>
        </w:rPr>
        <w:t>L’AIS maintient, réintroduit ou créé des logements de qualité qui répondent aux critères de sécurité et de salubrité de la Région wallonne.</w:t>
      </w:r>
      <w:r w:rsidR="00ED7D4A" w:rsidRPr="00E5185E">
        <w:rPr>
          <w:sz w:val="20"/>
          <w:szCs w:val="20"/>
        </w:rPr>
        <w:t xml:space="preserve"> </w:t>
      </w:r>
      <w:r w:rsidR="00BB13DA" w:rsidRPr="00E5185E">
        <w:rPr>
          <w:sz w:val="20"/>
          <w:szCs w:val="20"/>
        </w:rPr>
        <w:t>L’AIS met ces logements à disposition des locataires pour un loyer modéré.</w:t>
      </w:r>
      <w:r w:rsidR="00ED7D4A" w:rsidRPr="00E5185E">
        <w:rPr>
          <w:sz w:val="20"/>
          <w:szCs w:val="20"/>
        </w:rPr>
        <w:t xml:space="preserve"> </w:t>
      </w:r>
      <w:r w:rsidR="00BB13DA" w:rsidRPr="00E5185E">
        <w:rPr>
          <w:sz w:val="20"/>
          <w:szCs w:val="20"/>
        </w:rPr>
        <w:t xml:space="preserve">L’AIS contrôle le respect des obligations des propriétaires et des locataires. Elle </w:t>
      </w:r>
      <w:proofErr w:type="gramStart"/>
      <w:r w:rsidR="00BB13DA" w:rsidRPr="00E5185E">
        <w:rPr>
          <w:sz w:val="20"/>
          <w:szCs w:val="20"/>
        </w:rPr>
        <w:t>a</w:t>
      </w:r>
      <w:proofErr w:type="gramEnd"/>
      <w:r w:rsidR="00BB13DA" w:rsidRPr="00E5185E">
        <w:rPr>
          <w:sz w:val="20"/>
          <w:szCs w:val="20"/>
        </w:rPr>
        <w:t xml:space="preserve"> un rôle de médiateur en cas de conflit.</w:t>
      </w:r>
      <w:r w:rsidR="00ED7D4A" w:rsidRPr="00E5185E">
        <w:rPr>
          <w:sz w:val="20"/>
          <w:szCs w:val="20"/>
        </w:rPr>
        <w:t xml:space="preserve"> </w:t>
      </w:r>
      <w:r w:rsidR="00BB13DA" w:rsidRPr="00E5185E">
        <w:rPr>
          <w:sz w:val="20"/>
          <w:szCs w:val="20"/>
        </w:rPr>
        <w:t>L’AIS assure la maintenance technique de chaque logement.</w:t>
      </w:r>
      <w:r w:rsidR="00ED7D4A" w:rsidRPr="00E5185E">
        <w:rPr>
          <w:sz w:val="20"/>
          <w:szCs w:val="20"/>
        </w:rPr>
        <w:t xml:space="preserve"> </w:t>
      </w:r>
      <w:r w:rsidR="00BB13DA" w:rsidRPr="00E5185E">
        <w:rPr>
          <w:sz w:val="20"/>
          <w:szCs w:val="20"/>
        </w:rPr>
        <w:t>L’AIS assure un accompagnement régulier des locataires.</w:t>
      </w:r>
    </w:p>
    <w:p w14:paraId="129E8673" w14:textId="3885BBB2" w:rsidR="00A26B32" w:rsidRPr="00E5185E" w:rsidRDefault="00A26B32" w:rsidP="00792760">
      <w:pPr>
        <w:jc w:val="both"/>
        <w:rPr>
          <w:sz w:val="20"/>
          <w:szCs w:val="20"/>
        </w:rPr>
      </w:pPr>
      <w:r w:rsidRPr="00E5185E">
        <w:rPr>
          <w:sz w:val="20"/>
          <w:szCs w:val="20"/>
        </w:rPr>
        <w:t>Il y a actuellement 33 AIS actives sur 97% du territoire wallon.</w:t>
      </w:r>
    </w:p>
    <w:p w14:paraId="5AC349B1" w14:textId="466B0600" w:rsidR="00792760" w:rsidRPr="00E5185E" w:rsidRDefault="00792760" w:rsidP="00792760">
      <w:pPr>
        <w:jc w:val="both"/>
        <w:rPr>
          <w:b/>
          <w:bCs/>
          <w:sz w:val="20"/>
          <w:szCs w:val="20"/>
          <w:u w:val="single"/>
        </w:rPr>
      </w:pPr>
      <w:r w:rsidRPr="00E5185E">
        <w:rPr>
          <w:b/>
          <w:bCs/>
          <w:sz w:val="20"/>
          <w:szCs w:val="20"/>
          <w:u w:val="single"/>
        </w:rPr>
        <w:t>A l’échelon local</w:t>
      </w:r>
    </w:p>
    <w:p w14:paraId="21EB8777" w14:textId="6D387461" w:rsidR="001D58FA" w:rsidRPr="00E5185E" w:rsidRDefault="00792760">
      <w:pPr>
        <w:rPr>
          <w:b/>
          <w:bCs/>
          <w:sz w:val="20"/>
          <w:szCs w:val="20"/>
        </w:rPr>
      </w:pPr>
      <w:r w:rsidRPr="00E5185E">
        <w:rPr>
          <w:b/>
          <w:bCs/>
          <w:sz w:val="20"/>
          <w:szCs w:val="20"/>
        </w:rPr>
        <w:t>Les 262 Communes</w:t>
      </w:r>
    </w:p>
    <w:p w14:paraId="0A8B7883" w14:textId="77777777" w:rsidR="00486F17" w:rsidRPr="00E5185E" w:rsidRDefault="008D6CE8" w:rsidP="008D6CE8">
      <w:pPr>
        <w:jc w:val="both"/>
        <w:rPr>
          <w:sz w:val="20"/>
          <w:szCs w:val="20"/>
        </w:rPr>
      </w:pPr>
      <w:r w:rsidRPr="00E5185E">
        <w:rPr>
          <w:sz w:val="20"/>
          <w:szCs w:val="20"/>
        </w:rPr>
        <w:t>La Constitution belge charge, dans son article 162 alinéa 2, les communes de régler «</w:t>
      </w:r>
      <w:r w:rsidRPr="00E5185E">
        <w:rPr>
          <w:i/>
          <w:iCs/>
          <w:sz w:val="20"/>
          <w:szCs w:val="20"/>
        </w:rPr>
        <w:t xml:space="preserve"> tout ce qui est d’intérêt communal</w:t>
      </w:r>
      <w:r w:rsidRPr="00E5185E">
        <w:rPr>
          <w:sz w:val="20"/>
          <w:szCs w:val="20"/>
        </w:rPr>
        <w:t xml:space="preserve"> », c’est-à-dire que la commune peut s’occuper de tout ce qui ne lui est pas expressément interdit par les normes supérieures (régionales, communautaires, fédérales…). </w:t>
      </w:r>
    </w:p>
    <w:p w14:paraId="2A44C250" w14:textId="77777777" w:rsidR="00486F17" w:rsidRPr="00E5185E" w:rsidRDefault="008D6CE8" w:rsidP="008D6CE8">
      <w:pPr>
        <w:jc w:val="both"/>
        <w:rPr>
          <w:sz w:val="20"/>
          <w:szCs w:val="20"/>
        </w:rPr>
      </w:pPr>
      <w:r w:rsidRPr="00E5185E">
        <w:rPr>
          <w:sz w:val="20"/>
          <w:szCs w:val="20"/>
        </w:rPr>
        <w:t>En matière de logement, les communes sont tenues de se conformer à la Nouvelle Loi Communale</w:t>
      </w:r>
      <w:r w:rsidR="00486F17" w:rsidRPr="00E5185E">
        <w:rPr>
          <w:sz w:val="20"/>
          <w:szCs w:val="20"/>
        </w:rPr>
        <w:t xml:space="preserve"> et au</w:t>
      </w:r>
      <w:r w:rsidRPr="00E5185E">
        <w:rPr>
          <w:sz w:val="20"/>
          <w:szCs w:val="20"/>
        </w:rPr>
        <w:t xml:space="preserve"> Code wallon du logement et de l’habitat durable</w:t>
      </w:r>
      <w:r w:rsidR="00486F17" w:rsidRPr="00E5185E">
        <w:rPr>
          <w:sz w:val="20"/>
          <w:szCs w:val="20"/>
        </w:rPr>
        <w:t>.</w:t>
      </w:r>
    </w:p>
    <w:p w14:paraId="04424CB6" w14:textId="6EF6DBE6" w:rsidR="008D6CE8" w:rsidRPr="00E5185E" w:rsidRDefault="00486F17" w:rsidP="008D6CE8">
      <w:pPr>
        <w:jc w:val="both"/>
        <w:rPr>
          <w:sz w:val="20"/>
          <w:szCs w:val="20"/>
        </w:rPr>
      </w:pPr>
      <w:r w:rsidRPr="00E5185E">
        <w:rPr>
          <w:sz w:val="20"/>
          <w:szCs w:val="20"/>
        </w:rPr>
        <w:lastRenderedPageBreak/>
        <w:t xml:space="preserve">Ces </w:t>
      </w:r>
      <w:r w:rsidR="00EC3E20" w:rsidRPr="00E5185E">
        <w:rPr>
          <w:sz w:val="20"/>
          <w:szCs w:val="20"/>
        </w:rPr>
        <w:t>deux réglementations, ainsi que leurs compétences résiduelles, l</w:t>
      </w:r>
      <w:r w:rsidR="008D6CE8" w:rsidRPr="00E5185E">
        <w:rPr>
          <w:sz w:val="20"/>
          <w:szCs w:val="20"/>
        </w:rPr>
        <w:t>eur permettent de prendre des mesures en matière d’inoccupation, d’insalubrité, de location, de construction, de vente et de répondre aux besoins des familles en matière de logement</w:t>
      </w:r>
      <w:r w:rsidR="00530EB0" w:rsidRPr="00E5185E">
        <w:rPr>
          <w:sz w:val="20"/>
          <w:szCs w:val="20"/>
        </w:rPr>
        <w:t xml:space="preserve">, singulièrement les </w:t>
      </w:r>
      <w:r w:rsidR="008D6CE8" w:rsidRPr="00E5185E">
        <w:rPr>
          <w:sz w:val="20"/>
          <w:szCs w:val="20"/>
        </w:rPr>
        <w:t>besoins des familles monoparentales</w:t>
      </w:r>
      <w:r w:rsidR="00530EB0" w:rsidRPr="00E5185E">
        <w:rPr>
          <w:sz w:val="20"/>
          <w:szCs w:val="20"/>
        </w:rPr>
        <w:t xml:space="preserve"> et des familles</w:t>
      </w:r>
      <w:r w:rsidR="008D6CE8" w:rsidRPr="00E5185E">
        <w:rPr>
          <w:sz w:val="20"/>
          <w:szCs w:val="20"/>
        </w:rPr>
        <w:t xml:space="preserve"> nombreuses.</w:t>
      </w:r>
    </w:p>
    <w:p w14:paraId="119F3F55" w14:textId="77777777" w:rsidR="00D656AF" w:rsidRPr="00E5185E" w:rsidRDefault="00D656AF" w:rsidP="00D656AF">
      <w:pPr>
        <w:rPr>
          <w:b/>
          <w:bCs/>
          <w:sz w:val="20"/>
          <w:szCs w:val="20"/>
        </w:rPr>
      </w:pPr>
      <w:r w:rsidRPr="00E5185E">
        <w:rPr>
          <w:b/>
          <w:bCs/>
          <w:sz w:val="20"/>
          <w:szCs w:val="20"/>
        </w:rPr>
        <w:t>Les Bourgmestres</w:t>
      </w:r>
    </w:p>
    <w:p w14:paraId="254D6B7C" w14:textId="77777777" w:rsidR="00D656AF" w:rsidRPr="00E5185E" w:rsidRDefault="00D656AF" w:rsidP="00D656AF">
      <w:pPr>
        <w:jc w:val="both"/>
        <w:rPr>
          <w:sz w:val="20"/>
          <w:szCs w:val="20"/>
        </w:rPr>
      </w:pPr>
      <w:r w:rsidRPr="00E5185E">
        <w:rPr>
          <w:sz w:val="20"/>
          <w:szCs w:val="20"/>
        </w:rPr>
        <w:t xml:space="preserve">La commune joue un rôle de premier plan dans le contrôle du respect des normes de qualité des habitations. Elle dispose d'un outil, le permis de location, pour le contrôle préventif de certaines habitations comme les petits logements et des logements collectifs. Face à des situations délicates ou dangereuse, le bourgmestre </w:t>
      </w:r>
      <w:r w:rsidRPr="00E5185E">
        <w:rPr>
          <w:b/>
          <w:bCs/>
          <w:sz w:val="20"/>
          <w:szCs w:val="20"/>
        </w:rPr>
        <w:t>dispose de pouvoirs étendus au travers d’arrêtés de police</w:t>
      </w:r>
      <w:r w:rsidRPr="00E5185E">
        <w:rPr>
          <w:sz w:val="20"/>
          <w:szCs w:val="20"/>
        </w:rPr>
        <w:t>. La commune peut opter pour la réquisition des logements en cas de nécessité.</w:t>
      </w:r>
    </w:p>
    <w:p w14:paraId="798384E1" w14:textId="7CE40F9E" w:rsidR="00792760" w:rsidRPr="00E5185E" w:rsidRDefault="00792760">
      <w:pPr>
        <w:rPr>
          <w:b/>
          <w:bCs/>
          <w:sz w:val="20"/>
          <w:szCs w:val="20"/>
        </w:rPr>
      </w:pPr>
      <w:r w:rsidRPr="00E5185E">
        <w:rPr>
          <w:b/>
          <w:bCs/>
          <w:sz w:val="20"/>
          <w:szCs w:val="20"/>
        </w:rPr>
        <w:t>Les 262 CPAS</w:t>
      </w:r>
    </w:p>
    <w:p w14:paraId="3189BDF7" w14:textId="22CBCEB4" w:rsidR="0002326D" w:rsidRPr="00E5185E" w:rsidRDefault="0002326D" w:rsidP="00C66AB8">
      <w:pPr>
        <w:jc w:val="both"/>
        <w:rPr>
          <w:sz w:val="20"/>
          <w:szCs w:val="20"/>
        </w:rPr>
      </w:pPr>
      <w:r w:rsidRPr="00E5185E">
        <w:rPr>
          <w:sz w:val="20"/>
          <w:szCs w:val="20"/>
        </w:rPr>
        <w:t xml:space="preserve">Pour favoriser l'accès </w:t>
      </w:r>
      <w:r w:rsidR="00AB1142" w:rsidRPr="00E5185E">
        <w:rPr>
          <w:sz w:val="20"/>
          <w:szCs w:val="20"/>
        </w:rPr>
        <w:t xml:space="preserve">de tous </w:t>
      </w:r>
      <w:r w:rsidRPr="00E5185E">
        <w:rPr>
          <w:sz w:val="20"/>
          <w:szCs w:val="20"/>
        </w:rPr>
        <w:t xml:space="preserve">à un logement décent à prix abordable, les CPAS </w:t>
      </w:r>
      <w:r w:rsidR="00866311" w:rsidRPr="00E5185E">
        <w:rPr>
          <w:sz w:val="20"/>
          <w:szCs w:val="20"/>
        </w:rPr>
        <w:t>sont souvent dotés d’un service « </w:t>
      </w:r>
      <w:r w:rsidRPr="00E5185E">
        <w:rPr>
          <w:sz w:val="20"/>
          <w:szCs w:val="20"/>
        </w:rPr>
        <w:t>Logement</w:t>
      </w:r>
      <w:r w:rsidR="00866311" w:rsidRPr="00E5185E">
        <w:rPr>
          <w:sz w:val="20"/>
          <w:szCs w:val="20"/>
        </w:rPr>
        <w:t> », dont les missions</w:t>
      </w:r>
      <w:r w:rsidR="00C66AB8" w:rsidRPr="00E5185E">
        <w:rPr>
          <w:sz w:val="20"/>
          <w:szCs w:val="20"/>
        </w:rPr>
        <w:t xml:space="preserve">, en lien permanent avec les autres acteurs locaux du logement (SLSP, AIS, </w:t>
      </w:r>
      <w:r w:rsidR="00C66AB8" w:rsidRPr="00E5185E">
        <w:rPr>
          <w:i/>
          <w:iCs/>
          <w:sz w:val="20"/>
          <w:szCs w:val="20"/>
        </w:rPr>
        <w:t>Fonds du Logement</w:t>
      </w:r>
      <w:r w:rsidR="00C66AB8" w:rsidRPr="00E5185E">
        <w:rPr>
          <w:sz w:val="20"/>
          <w:szCs w:val="20"/>
        </w:rPr>
        <w:t>, commune</w:t>
      </w:r>
      <w:r w:rsidR="00AB1142" w:rsidRPr="00E5185E">
        <w:rPr>
          <w:sz w:val="20"/>
          <w:szCs w:val="20"/>
        </w:rPr>
        <w:t>s</w:t>
      </w:r>
      <w:r w:rsidR="00C66AB8" w:rsidRPr="00E5185E">
        <w:rPr>
          <w:sz w:val="20"/>
          <w:szCs w:val="20"/>
        </w:rPr>
        <w:t>, ...),</w:t>
      </w:r>
      <w:r w:rsidR="00866311" w:rsidRPr="00E5185E">
        <w:rPr>
          <w:sz w:val="20"/>
          <w:szCs w:val="20"/>
        </w:rPr>
        <w:t xml:space="preserve"> peuvent varier</w:t>
      </w:r>
      <w:r w:rsidR="00EC42C1" w:rsidRPr="00E5185E">
        <w:rPr>
          <w:sz w:val="20"/>
          <w:szCs w:val="20"/>
        </w:rPr>
        <w:t xml:space="preserve"> selon leurs moyens.</w:t>
      </w:r>
    </w:p>
    <w:p w14:paraId="131B59EE" w14:textId="0D4A610B" w:rsidR="0002326D" w:rsidRPr="00E5185E" w:rsidRDefault="00EC42C1" w:rsidP="00663CDA">
      <w:pPr>
        <w:jc w:val="both"/>
        <w:rPr>
          <w:sz w:val="20"/>
          <w:szCs w:val="20"/>
        </w:rPr>
      </w:pPr>
      <w:r w:rsidRPr="00E5185E">
        <w:rPr>
          <w:sz w:val="20"/>
          <w:szCs w:val="20"/>
        </w:rPr>
        <w:t xml:space="preserve">Ils peuvent ainsi gérer </w:t>
      </w:r>
      <w:r w:rsidR="0002326D" w:rsidRPr="00E5185E">
        <w:rPr>
          <w:sz w:val="20"/>
          <w:szCs w:val="20"/>
        </w:rPr>
        <w:t xml:space="preserve">des dossiers </w:t>
      </w:r>
      <w:r w:rsidR="00F6448B" w:rsidRPr="00E5185E">
        <w:rPr>
          <w:sz w:val="20"/>
          <w:szCs w:val="20"/>
        </w:rPr>
        <w:t>d’obtention</w:t>
      </w:r>
      <w:r w:rsidR="0002326D" w:rsidRPr="00E5185E">
        <w:rPr>
          <w:sz w:val="20"/>
          <w:szCs w:val="20"/>
        </w:rPr>
        <w:t xml:space="preserve"> de garantie bancaire, </w:t>
      </w:r>
      <w:r w:rsidR="004E24C2" w:rsidRPr="00E5185E">
        <w:rPr>
          <w:sz w:val="20"/>
          <w:szCs w:val="20"/>
        </w:rPr>
        <w:t>accompagner</w:t>
      </w:r>
      <w:r w:rsidR="0002326D" w:rsidRPr="00E5185E">
        <w:rPr>
          <w:sz w:val="20"/>
          <w:szCs w:val="20"/>
        </w:rPr>
        <w:t xml:space="preserve"> des familles ou personnes très précarisées</w:t>
      </w:r>
      <w:r w:rsidR="00F6448B" w:rsidRPr="00E5185E">
        <w:rPr>
          <w:sz w:val="20"/>
          <w:szCs w:val="20"/>
        </w:rPr>
        <w:t xml:space="preserve"> dans la recherche d’un toit</w:t>
      </w:r>
      <w:r w:rsidR="0002326D" w:rsidRPr="00E5185E">
        <w:rPr>
          <w:sz w:val="20"/>
          <w:szCs w:val="20"/>
        </w:rPr>
        <w:t>.</w:t>
      </w:r>
      <w:r w:rsidR="004E24C2" w:rsidRPr="00E5185E">
        <w:rPr>
          <w:sz w:val="20"/>
          <w:szCs w:val="20"/>
        </w:rPr>
        <w:t xml:space="preserve"> Ils fournissent</w:t>
      </w:r>
      <w:r w:rsidR="00663CDA" w:rsidRPr="00E5185E">
        <w:rPr>
          <w:sz w:val="20"/>
          <w:szCs w:val="20"/>
        </w:rPr>
        <w:t xml:space="preserve"> un soutien </w:t>
      </w:r>
      <w:r w:rsidR="0002326D" w:rsidRPr="00E5185E">
        <w:rPr>
          <w:sz w:val="20"/>
          <w:szCs w:val="20"/>
        </w:rPr>
        <w:t>au service social de 1</w:t>
      </w:r>
      <w:r w:rsidR="00663CDA" w:rsidRPr="00E5185E">
        <w:rPr>
          <w:sz w:val="20"/>
          <w:szCs w:val="20"/>
          <w:vertAlign w:val="superscript"/>
        </w:rPr>
        <w:t>e</w:t>
      </w:r>
      <w:r w:rsidR="00663CDA" w:rsidRPr="00E5185E">
        <w:rPr>
          <w:sz w:val="20"/>
          <w:szCs w:val="20"/>
        </w:rPr>
        <w:t xml:space="preserve"> </w:t>
      </w:r>
      <w:r w:rsidR="0002326D" w:rsidRPr="00E5185E">
        <w:rPr>
          <w:sz w:val="20"/>
          <w:szCs w:val="20"/>
        </w:rPr>
        <w:t>ligne pour tout</w:t>
      </w:r>
      <w:r w:rsidR="00663CDA" w:rsidRPr="00E5185E">
        <w:rPr>
          <w:sz w:val="20"/>
          <w:szCs w:val="20"/>
        </w:rPr>
        <w:t xml:space="preserve">e question </w:t>
      </w:r>
      <w:r w:rsidR="0002326D" w:rsidRPr="00E5185E">
        <w:rPr>
          <w:sz w:val="20"/>
          <w:szCs w:val="20"/>
        </w:rPr>
        <w:t>lié</w:t>
      </w:r>
      <w:r w:rsidR="00663CDA" w:rsidRPr="00E5185E">
        <w:rPr>
          <w:sz w:val="20"/>
          <w:szCs w:val="20"/>
        </w:rPr>
        <w:t>e</w:t>
      </w:r>
      <w:r w:rsidR="0002326D" w:rsidRPr="00E5185E">
        <w:rPr>
          <w:sz w:val="20"/>
          <w:szCs w:val="20"/>
        </w:rPr>
        <w:t xml:space="preserve"> au logemen</w:t>
      </w:r>
      <w:r w:rsidR="00F6448B" w:rsidRPr="00E5185E">
        <w:rPr>
          <w:sz w:val="20"/>
          <w:szCs w:val="20"/>
        </w:rPr>
        <w:t>t</w:t>
      </w:r>
      <w:r w:rsidR="0002326D" w:rsidRPr="00E5185E">
        <w:rPr>
          <w:sz w:val="20"/>
          <w:szCs w:val="20"/>
        </w:rPr>
        <w:t>.</w:t>
      </w:r>
      <w:r w:rsidR="00CB1952" w:rsidRPr="00E5185E">
        <w:rPr>
          <w:sz w:val="20"/>
          <w:szCs w:val="20"/>
        </w:rPr>
        <w:t xml:space="preserve"> Ils agissent parfois </w:t>
      </w:r>
      <w:r w:rsidR="001829A3" w:rsidRPr="00E5185E">
        <w:rPr>
          <w:sz w:val="20"/>
          <w:szCs w:val="20"/>
        </w:rPr>
        <w:t xml:space="preserve">très </w:t>
      </w:r>
      <w:r w:rsidR="00CB1952" w:rsidRPr="00E5185E">
        <w:rPr>
          <w:sz w:val="20"/>
          <w:szCs w:val="20"/>
        </w:rPr>
        <w:t>en amont</w:t>
      </w:r>
      <w:r w:rsidR="001829A3" w:rsidRPr="00E5185E">
        <w:rPr>
          <w:sz w:val="20"/>
          <w:szCs w:val="20"/>
        </w:rPr>
        <w:t>, pour éviter une</w:t>
      </w:r>
      <w:r w:rsidR="00CB1952" w:rsidRPr="00E5185E">
        <w:rPr>
          <w:sz w:val="20"/>
          <w:szCs w:val="20"/>
        </w:rPr>
        <w:t xml:space="preserve"> procédure d’expulsion.</w:t>
      </w:r>
    </w:p>
    <w:p w14:paraId="45BAE4F3" w14:textId="662548CB" w:rsidR="0002326D" w:rsidRPr="00E5185E" w:rsidRDefault="00B5730A" w:rsidP="00404E7B">
      <w:pPr>
        <w:jc w:val="both"/>
        <w:rPr>
          <w:sz w:val="20"/>
          <w:szCs w:val="20"/>
        </w:rPr>
      </w:pPr>
      <w:r w:rsidRPr="00E5185E">
        <w:rPr>
          <w:sz w:val="20"/>
          <w:szCs w:val="20"/>
        </w:rPr>
        <w:t>Le plus souvent en p</w:t>
      </w:r>
      <w:r w:rsidR="0002326D" w:rsidRPr="00E5185E">
        <w:rPr>
          <w:sz w:val="20"/>
          <w:szCs w:val="20"/>
        </w:rPr>
        <w:t xml:space="preserve">artenariat avec la </w:t>
      </w:r>
      <w:r w:rsidRPr="00E5185E">
        <w:rPr>
          <w:sz w:val="20"/>
          <w:szCs w:val="20"/>
        </w:rPr>
        <w:t xml:space="preserve">commune, les CPAS </w:t>
      </w:r>
      <w:r w:rsidR="0002326D" w:rsidRPr="00E5185E">
        <w:rPr>
          <w:sz w:val="20"/>
          <w:szCs w:val="20"/>
        </w:rPr>
        <w:t>coordonne</w:t>
      </w:r>
      <w:r w:rsidR="00111C60" w:rsidRPr="00E5185E">
        <w:rPr>
          <w:sz w:val="20"/>
          <w:szCs w:val="20"/>
        </w:rPr>
        <w:t xml:space="preserve">nt les actions utiles à la </w:t>
      </w:r>
      <w:r w:rsidR="0002326D" w:rsidRPr="00E5185E">
        <w:rPr>
          <w:sz w:val="20"/>
          <w:szCs w:val="20"/>
        </w:rPr>
        <w:t>réquisition douce</w:t>
      </w:r>
      <w:r w:rsidR="00111C60" w:rsidRPr="00E5185E">
        <w:rPr>
          <w:sz w:val="20"/>
          <w:szCs w:val="20"/>
        </w:rPr>
        <w:t xml:space="preserve"> (</w:t>
      </w:r>
      <w:r w:rsidR="0002326D" w:rsidRPr="00E5185E">
        <w:rPr>
          <w:sz w:val="20"/>
          <w:szCs w:val="20"/>
        </w:rPr>
        <w:t>contact dynamique</w:t>
      </w:r>
      <w:r w:rsidR="001829A3" w:rsidRPr="00E5185E">
        <w:rPr>
          <w:sz w:val="20"/>
          <w:szCs w:val="20"/>
        </w:rPr>
        <w:t>s</w:t>
      </w:r>
      <w:r w:rsidR="0002326D" w:rsidRPr="00E5185E">
        <w:rPr>
          <w:sz w:val="20"/>
          <w:szCs w:val="20"/>
        </w:rPr>
        <w:t xml:space="preserve"> et proacti</w:t>
      </w:r>
      <w:r w:rsidR="001829A3" w:rsidRPr="00E5185E">
        <w:rPr>
          <w:sz w:val="20"/>
          <w:szCs w:val="20"/>
        </w:rPr>
        <w:t>fs</w:t>
      </w:r>
      <w:r w:rsidR="0002326D" w:rsidRPr="00E5185E">
        <w:rPr>
          <w:sz w:val="20"/>
          <w:szCs w:val="20"/>
        </w:rPr>
        <w:t xml:space="preserve"> avec les propriétaires de logements inoccupés</w:t>
      </w:r>
      <w:r w:rsidR="001829A3" w:rsidRPr="00E5185E">
        <w:rPr>
          <w:sz w:val="20"/>
          <w:szCs w:val="20"/>
        </w:rPr>
        <w:t>)</w:t>
      </w:r>
      <w:r w:rsidR="00555C58" w:rsidRPr="00E5185E">
        <w:rPr>
          <w:sz w:val="20"/>
          <w:szCs w:val="20"/>
        </w:rPr>
        <w:t xml:space="preserve"> et contribuent donc à </w:t>
      </w:r>
      <w:r w:rsidR="00404E7B" w:rsidRPr="00E5185E">
        <w:rPr>
          <w:sz w:val="20"/>
          <w:szCs w:val="20"/>
        </w:rPr>
        <w:t xml:space="preserve">la remise de </w:t>
      </w:r>
      <w:r w:rsidR="0002326D" w:rsidRPr="00E5185E">
        <w:rPr>
          <w:sz w:val="20"/>
          <w:szCs w:val="20"/>
        </w:rPr>
        <w:t>logements dans le circuit locatif</w:t>
      </w:r>
      <w:r w:rsidR="00404E7B" w:rsidRPr="00E5185E">
        <w:rPr>
          <w:sz w:val="20"/>
          <w:szCs w:val="20"/>
        </w:rPr>
        <w:t xml:space="preserve">, </w:t>
      </w:r>
      <w:r w:rsidR="00555C58" w:rsidRPr="00E5185E">
        <w:rPr>
          <w:sz w:val="20"/>
          <w:szCs w:val="20"/>
        </w:rPr>
        <w:t xml:space="preserve">ce qui accroît </w:t>
      </w:r>
      <w:r w:rsidR="00485F52" w:rsidRPr="00E5185E">
        <w:rPr>
          <w:sz w:val="20"/>
          <w:szCs w:val="20"/>
        </w:rPr>
        <w:t>l’offre dans un contexte de pénurie</w:t>
      </w:r>
      <w:r w:rsidR="0002326D" w:rsidRPr="00E5185E">
        <w:rPr>
          <w:sz w:val="20"/>
          <w:szCs w:val="20"/>
        </w:rPr>
        <w:t>.</w:t>
      </w:r>
    </w:p>
    <w:p w14:paraId="12D8E524" w14:textId="4CE48C1F" w:rsidR="0088461C" w:rsidRPr="00E5185E" w:rsidRDefault="00653142" w:rsidP="00653142">
      <w:pPr>
        <w:pBdr>
          <w:top w:val="single" w:sz="4" w:space="1" w:color="auto"/>
          <w:left w:val="single" w:sz="4" w:space="4" w:color="auto"/>
          <w:bottom w:val="single" w:sz="4" w:space="1" w:color="auto"/>
          <w:right w:val="single" w:sz="4" w:space="4" w:color="auto"/>
        </w:pBdr>
        <w:rPr>
          <w:b/>
          <w:bCs/>
          <w:sz w:val="20"/>
          <w:szCs w:val="20"/>
        </w:rPr>
      </w:pPr>
      <w:r w:rsidRPr="00E5185E">
        <w:rPr>
          <w:b/>
          <w:bCs/>
          <w:sz w:val="20"/>
          <w:szCs w:val="20"/>
        </w:rPr>
        <w:t>Qui est qui ?</w:t>
      </w:r>
    </w:p>
    <w:p w14:paraId="4B11FD61" w14:textId="5DD36BBC" w:rsidR="00792760" w:rsidRPr="00E5185E" w:rsidRDefault="00792760" w:rsidP="00653142">
      <w:pPr>
        <w:pBdr>
          <w:top w:val="single" w:sz="4" w:space="1" w:color="auto"/>
          <w:left w:val="single" w:sz="4" w:space="4" w:color="auto"/>
          <w:bottom w:val="single" w:sz="4" w:space="1" w:color="auto"/>
          <w:right w:val="single" w:sz="4" w:space="4" w:color="auto"/>
        </w:pBdr>
        <w:rPr>
          <w:b/>
          <w:bCs/>
          <w:sz w:val="20"/>
          <w:szCs w:val="20"/>
          <w:u w:val="single"/>
        </w:rPr>
      </w:pPr>
      <w:r w:rsidRPr="00E5185E">
        <w:rPr>
          <w:b/>
          <w:bCs/>
          <w:sz w:val="20"/>
          <w:szCs w:val="20"/>
          <w:u w:val="single"/>
        </w:rPr>
        <w:t>L’UVCW</w:t>
      </w:r>
    </w:p>
    <w:p w14:paraId="15610A46" w14:textId="00F62662" w:rsidR="00A5363A" w:rsidRPr="00E5185E" w:rsidRDefault="00A5363A" w:rsidP="002B067D">
      <w:pPr>
        <w:pBdr>
          <w:top w:val="single" w:sz="4" w:space="1" w:color="auto"/>
          <w:left w:val="single" w:sz="4" w:space="4" w:color="auto"/>
          <w:bottom w:val="single" w:sz="4" w:space="1" w:color="auto"/>
          <w:right w:val="single" w:sz="4" w:space="4" w:color="auto"/>
        </w:pBdr>
        <w:jc w:val="both"/>
        <w:rPr>
          <w:sz w:val="20"/>
          <w:szCs w:val="20"/>
        </w:rPr>
      </w:pPr>
      <w:r w:rsidRPr="00E5185E">
        <w:rPr>
          <w:sz w:val="20"/>
          <w:szCs w:val="20"/>
        </w:rPr>
        <w:t xml:space="preserve">Depuis sa création en 1993, l'Union des Villes et Communes de Wallonie, </w:t>
      </w:r>
      <w:proofErr w:type="spellStart"/>
      <w:r w:rsidR="002B067D" w:rsidRPr="00E5185E">
        <w:rPr>
          <w:sz w:val="20"/>
          <w:szCs w:val="20"/>
        </w:rPr>
        <w:t>asbl</w:t>
      </w:r>
      <w:proofErr w:type="spellEnd"/>
      <w:r w:rsidRPr="00E5185E">
        <w:rPr>
          <w:sz w:val="20"/>
          <w:szCs w:val="20"/>
        </w:rPr>
        <w:t xml:space="preserve"> regroup</w:t>
      </w:r>
      <w:r w:rsidR="002B067D" w:rsidRPr="00E5185E">
        <w:rPr>
          <w:sz w:val="20"/>
          <w:szCs w:val="20"/>
        </w:rPr>
        <w:t>ant</w:t>
      </w:r>
      <w:r w:rsidRPr="00E5185E">
        <w:rPr>
          <w:sz w:val="20"/>
          <w:szCs w:val="20"/>
        </w:rPr>
        <w:t xml:space="preserve"> les 262 communes de la Région wallonne, est incontestablement l'association représentative des municipalités wallonnes.</w:t>
      </w:r>
      <w:r w:rsidR="001D1304" w:rsidRPr="00E5185E">
        <w:rPr>
          <w:sz w:val="20"/>
          <w:szCs w:val="20"/>
        </w:rPr>
        <w:t xml:space="preserve"> Les 262 communes et les 262 CPAS sont membres de l’UVCW, de même que la plus grande partie des intercommunales, des zones de police, des zones de secours et des sociétés de logement de service public (SLSP).</w:t>
      </w:r>
    </w:p>
    <w:p w14:paraId="5F830007" w14:textId="412A2BED" w:rsidR="00A5363A" w:rsidRPr="00E5185E" w:rsidRDefault="00A5363A" w:rsidP="007D145A">
      <w:pPr>
        <w:pBdr>
          <w:top w:val="single" w:sz="4" w:space="1" w:color="auto"/>
          <w:left w:val="single" w:sz="4" w:space="4" w:color="auto"/>
          <w:bottom w:val="single" w:sz="4" w:space="1" w:color="auto"/>
          <w:right w:val="single" w:sz="4" w:space="4" w:color="auto"/>
        </w:pBdr>
        <w:jc w:val="both"/>
        <w:rPr>
          <w:sz w:val="20"/>
          <w:szCs w:val="20"/>
        </w:rPr>
      </w:pPr>
      <w:r w:rsidRPr="00E5185E">
        <w:rPr>
          <w:sz w:val="20"/>
          <w:szCs w:val="20"/>
        </w:rPr>
        <w:t>L'U</w:t>
      </w:r>
      <w:r w:rsidR="002B067D" w:rsidRPr="00E5185E">
        <w:rPr>
          <w:sz w:val="20"/>
          <w:szCs w:val="20"/>
        </w:rPr>
        <w:t>VCW</w:t>
      </w:r>
      <w:r w:rsidRPr="00E5185E">
        <w:rPr>
          <w:sz w:val="20"/>
          <w:szCs w:val="20"/>
        </w:rPr>
        <w:t xml:space="preserve"> </w:t>
      </w:r>
      <w:r w:rsidR="00C07F2C" w:rsidRPr="00E5185E">
        <w:rPr>
          <w:sz w:val="20"/>
          <w:szCs w:val="20"/>
        </w:rPr>
        <w:t>agit dans 4 domaines : la défense des intérêts des pouvoirs locaux ; le conseil et l’assistance à ses membres ; les formations et l’information/communication.</w:t>
      </w:r>
    </w:p>
    <w:p w14:paraId="48EC8F26" w14:textId="4EE7C5AA" w:rsidR="00792760" w:rsidRPr="00E5185E" w:rsidRDefault="00792760" w:rsidP="00653142">
      <w:pPr>
        <w:pBdr>
          <w:top w:val="single" w:sz="4" w:space="1" w:color="auto"/>
          <w:left w:val="single" w:sz="4" w:space="4" w:color="auto"/>
          <w:bottom w:val="single" w:sz="4" w:space="1" w:color="auto"/>
          <w:right w:val="single" w:sz="4" w:space="4" w:color="auto"/>
        </w:pBdr>
        <w:rPr>
          <w:b/>
          <w:bCs/>
          <w:sz w:val="20"/>
          <w:szCs w:val="20"/>
          <w:u w:val="single"/>
        </w:rPr>
      </w:pPr>
      <w:r w:rsidRPr="00E5185E">
        <w:rPr>
          <w:b/>
          <w:bCs/>
          <w:sz w:val="20"/>
          <w:szCs w:val="20"/>
          <w:u w:val="single"/>
        </w:rPr>
        <w:t>Le Comité permanent des SLSP de l’UVCW</w:t>
      </w:r>
    </w:p>
    <w:p w14:paraId="2267B5EC" w14:textId="77777777" w:rsidR="000C6AE3" w:rsidRPr="00E5185E" w:rsidRDefault="00CA6215" w:rsidP="000C6AE3">
      <w:pPr>
        <w:pBdr>
          <w:top w:val="single" w:sz="4" w:space="1" w:color="auto"/>
          <w:left w:val="single" w:sz="4" w:space="4" w:color="auto"/>
          <w:bottom w:val="single" w:sz="4" w:space="1" w:color="auto"/>
          <w:right w:val="single" w:sz="4" w:space="4" w:color="auto"/>
        </w:pBdr>
        <w:jc w:val="both"/>
        <w:rPr>
          <w:sz w:val="20"/>
          <w:szCs w:val="20"/>
        </w:rPr>
      </w:pPr>
      <w:r w:rsidRPr="00E5185E">
        <w:rPr>
          <w:sz w:val="20"/>
          <w:szCs w:val="20"/>
        </w:rPr>
        <w:t xml:space="preserve">Les sociétés de logement de service public (SLSP), membres de l'UVCW depuis 2008, </w:t>
      </w:r>
      <w:r w:rsidR="000C6AE3" w:rsidRPr="00E5185E">
        <w:rPr>
          <w:sz w:val="20"/>
          <w:szCs w:val="20"/>
        </w:rPr>
        <w:t xml:space="preserve">y sont représentées et actives en son sein via un </w:t>
      </w:r>
      <w:r w:rsidRPr="00E5185E">
        <w:rPr>
          <w:i/>
          <w:iCs/>
          <w:sz w:val="20"/>
          <w:szCs w:val="20"/>
        </w:rPr>
        <w:t>Comité permanent</w:t>
      </w:r>
      <w:r w:rsidRPr="00E5185E">
        <w:rPr>
          <w:sz w:val="20"/>
          <w:szCs w:val="20"/>
        </w:rPr>
        <w:t xml:space="preserve">. </w:t>
      </w:r>
    </w:p>
    <w:p w14:paraId="5353AAD5" w14:textId="223462D7" w:rsidR="00706E3E" w:rsidRPr="00E5185E" w:rsidRDefault="00CA6215" w:rsidP="000C6AE3">
      <w:pPr>
        <w:pBdr>
          <w:top w:val="single" w:sz="4" w:space="1" w:color="auto"/>
          <w:left w:val="single" w:sz="4" w:space="4" w:color="auto"/>
          <w:bottom w:val="single" w:sz="4" w:space="1" w:color="auto"/>
          <w:right w:val="single" w:sz="4" w:space="4" w:color="auto"/>
        </w:pBdr>
        <w:jc w:val="both"/>
        <w:rPr>
          <w:sz w:val="20"/>
          <w:szCs w:val="20"/>
        </w:rPr>
      </w:pPr>
      <w:r w:rsidRPr="00E5185E">
        <w:rPr>
          <w:sz w:val="20"/>
          <w:szCs w:val="20"/>
        </w:rPr>
        <w:t xml:space="preserve">Paritairement composé d'élus et de directeurs-gérants, pluraliste et rendant compte de la diversité du secteur du logement social en Wallonie, il est chargé de préparer des avis sur des dossiers politiques pour le Conseil d'administration de l'UVCW, de définir les positions du secteur au niveau de la commission paritaire 339 et </w:t>
      </w:r>
      <w:r w:rsidR="00716586" w:rsidRPr="00E5185E">
        <w:rPr>
          <w:sz w:val="20"/>
          <w:szCs w:val="20"/>
        </w:rPr>
        <w:t xml:space="preserve">œuvre à </w:t>
      </w:r>
      <w:r w:rsidRPr="00E5185E">
        <w:rPr>
          <w:sz w:val="20"/>
          <w:szCs w:val="20"/>
        </w:rPr>
        <w:t xml:space="preserve">améliorer les compétences au sein des SLSP. </w:t>
      </w:r>
    </w:p>
    <w:p w14:paraId="6157DE77" w14:textId="003383CB" w:rsidR="00CF038F" w:rsidRPr="00E5185E" w:rsidRDefault="00CA6215" w:rsidP="000C6AE3">
      <w:pPr>
        <w:pBdr>
          <w:top w:val="single" w:sz="4" w:space="1" w:color="auto"/>
          <w:left w:val="single" w:sz="4" w:space="4" w:color="auto"/>
          <w:bottom w:val="single" w:sz="4" w:space="1" w:color="auto"/>
          <w:right w:val="single" w:sz="4" w:space="4" w:color="auto"/>
        </w:pBdr>
        <w:jc w:val="both"/>
        <w:rPr>
          <w:sz w:val="20"/>
          <w:szCs w:val="20"/>
        </w:rPr>
      </w:pPr>
      <w:r w:rsidRPr="00E5185E">
        <w:rPr>
          <w:sz w:val="20"/>
          <w:szCs w:val="20"/>
        </w:rPr>
        <w:t xml:space="preserve">Bref, le </w:t>
      </w:r>
      <w:r w:rsidRPr="00E5185E">
        <w:rPr>
          <w:i/>
          <w:iCs/>
          <w:sz w:val="20"/>
          <w:szCs w:val="20"/>
        </w:rPr>
        <w:t>Comité permanent</w:t>
      </w:r>
      <w:r w:rsidRPr="00E5185E">
        <w:rPr>
          <w:sz w:val="20"/>
          <w:szCs w:val="20"/>
        </w:rPr>
        <w:t xml:space="preserve"> est le véritable moteur de l'action du secteur au sein de l'UVCW.</w:t>
      </w:r>
    </w:p>
    <w:p w14:paraId="34C6A801" w14:textId="118C48BF" w:rsidR="00792760" w:rsidRPr="00E5185E" w:rsidRDefault="00792760" w:rsidP="00653142">
      <w:pPr>
        <w:pBdr>
          <w:top w:val="single" w:sz="4" w:space="1" w:color="auto"/>
          <w:left w:val="single" w:sz="4" w:space="4" w:color="auto"/>
          <w:bottom w:val="single" w:sz="4" w:space="1" w:color="auto"/>
          <w:right w:val="single" w:sz="4" w:space="4" w:color="auto"/>
        </w:pBdr>
        <w:rPr>
          <w:b/>
          <w:bCs/>
          <w:sz w:val="20"/>
          <w:szCs w:val="20"/>
          <w:u w:val="single"/>
        </w:rPr>
      </w:pPr>
      <w:r w:rsidRPr="00E5185E">
        <w:rPr>
          <w:b/>
          <w:bCs/>
          <w:sz w:val="20"/>
          <w:szCs w:val="20"/>
          <w:u w:val="single"/>
        </w:rPr>
        <w:t>L’AWAL</w:t>
      </w:r>
    </w:p>
    <w:p w14:paraId="2ABC07F3" w14:textId="77777777" w:rsidR="00504883" w:rsidRPr="00E5185E" w:rsidRDefault="00A943A2" w:rsidP="00653142">
      <w:pPr>
        <w:pBdr>
          <w:top w:val="single" w:sz="4" w:space="1" w:color="auto"/>
          <w:left w:val="single" w:sz="4" w:space="4" w:color="auto"/>
          <w:bottom w:val="single" w:sz="4" w:space="1" w:color="auto"/>
          <w:right w:val="single" w:sz="4" w:space="4" w:color="auto"/>
        </w:pBdr>
        <w:rPr>
          <w:sz w:val="20"/>
          <w:szCs w:val="20"/>
        </w:rPr>
      </w:pPr>
      <w:r w:rsidRPr="00E5185E">
        <w:rPr>
          <w:sz w:val="20"/>
          <w:szCs w:val="20"/>
        </w:rPr>
        <w:t>L’</w:t>
      </w:r>
      <w:proofErr w:type="spellStart"/>
      <w:r w:rsidRPr="00E5185E">
        <w:rPr>
          <w:sz w:val="20"/>
          <w:szCs w:val="20"/>
        </w:rPr>
        <w:t>Awal</w:t>
      </w:r>
      <w:proofErr w:type="spellEnd"/>
      <w:r w:rsidRPr="00E5185E">
        <w:rPr>
          <w:sz w:val="20"/>
          <w:szCs w:val="20"/>
        </w:rPr>
        <w:t xml:space="preserve"> est </w:t>
      </w:r>
      <w:r w:rsidR="00B46A7C" w:rsidRPr="00E5185E">
        <w:rPr>
          <w:i/>
          <w:iCs/>
          <w:sz w:val="20"/>
          <w:szCs w:val="20"/>
        </w:rPr>
        <w:t>l’Association wallonne des Directeurs-gérants</w:t>
      </w:r>
      <w:r w:rsidR="00B46A7C" w:rsidRPr="00E5185E">
        <w:rPr>
          <w:sz w:val="20"/>
          <w:szCs w:val="20"/>
        </w:rPr>
        <w:t xml:space="preserve"> </w:t>
      </w:r>
      <w:r w:rsidR="000E7E74" w:rsidRPr="00E5185E">
        <w:rPr>
          <w:sz w:val="20"/>
          <w:szCs w:val="20"/>
        </w:rPr>
        <w:t>(</w:t>
      </w:r>
      <w:r w:rsidR="00B46A7C" w:rsidRPr="00E5185E">
        <w:rPr>
          <w:sz w:val="20"/>
          <w:szCs w:val="20"/>
        </w:rPr>
        <w:t>de SLSP</w:t>
      </w:r>
      <w:r w:rsidR="000E7E74" w:rsidRPr="00E5185E">
        <w:rPr>
          <w:sz w:val="20"/>
          <w:szCs w:val="20"/>
        </w:rPr>
        <w:t>)</w:t>
      </w:r>
      <w:r w:rsidR="003D3B65" w:rsidRPr="00E5185E">
        <w:rPr>
          <w:sz w:val="20"/>
          <w:szCs w:val="20"/>
        </w:rPr>
        <w:t xml:space="preserve">. </w:t>
      </w:r>
      <w:r w:rsidR="00081E1C" w:rsidRPr="00E5185E">
        <w:rPr>
          <w:sz w:val="20"/>
          <w:szCs w:val="20"/>
        </w:rPr>
        <w:t xml:space="preserve">Il </w:t>
      </w:r>
      <w:r w:rsidR="00AD0C6C" w:rsidRPr="00E5185E">
        <w:rPr>
          <w:sz w:val="20"/>
          <w:szCs w:val="20"/>
        </w:rPr>
        <w:t>est articulé en 3</w:t>
      </w:r>
      <w:r w:rsidR="00081E1C" w:rsidRPr="00E5185E">
        <w:rPr>
          <w:sz w:val="20"/>
          <w:szCs w:val="20"/>
        </w:rPr>
        <w:t xml:space="preserve"> antennes géographiques : Hainaut – Liège et Brabant wallon-Namur-Luxembourg (</w:t>
      </w:r>
      <w:proofErr w:type="spellStart"/>
      <w:r w:rsidR="00081E1C" w:rsidRPr="00E5185E">
        <w:rPr>
          <w:sz w:val="20"/>
          <w:szCs w:val="20"/>
        </w:rPr>
        <w:t>Branalux</w:t>
      </w:r>
      <w:proofErr w:type="spellEnd"/>
      <w:r w:rsidR="00081E1C" w:rsidRPr="00E5185E">
        <w:rPr>
          <w:sz w:val="20"/>
          <w:szCs w:val="20"/>
        </w:rPr>
        <w:t>)</w:t>
      </w:r>
      <w:r w:rsidR="00196582" w:rsidRPr="00E5185E">
        <w:rPr>
          <w:sz w:val="20"/>
          <w:szCs w:val="20"/>
        </w:rPr>
        <w:t xml:space="preserve">. </w:t>
      </w:r>
    </w:p>
    <w:p w14:paraId="27CEE3A3" w14:textId="00D5F246" w:rsidR="00706E3E" w:rsidRPr="00E5185E" w:rsidRDefault="00196582" w:rsidP="00653142">
      <w:pPr>
        <w:pBdr>
          <w:top w:val="single" w:sz="4" w:space="1" w:color="auto"/>
          <w:left w:val="single" w:sz="4" w:space="4" w:color="auto"/>
          <w:bottom w:val="single" w:sz="4" w:space="1" w:color="auto"/>
          <w:right w:val="single" w:sz="4" w:space="4" w:color="auto"/>
        </w:pBdr>
        <w:rPr>
          <w:sz w:val="20"/>
          <w:szCs w:val="20"/>
        </w:rPr>
      </w:pPr>
      <w:r w:rsidRPr="00E5185E">
        <w:rPr>
          <w:sz w:val="20"/>
          <w:szCs w:val="20"/>
        </w:rPr>
        <w:t>L’</w:t>
      </w:r>
      <w:proofErr w:type="spellStart"/>
      <w:r w:rsidRPr="00E5185E">
        <w:rPr>
          <w:sz w:val="20"/>
          <w:szCs w:val="20"/>
        </w:rPr>
        <w:t>Awal</w:t>
      </w:r>
      <w:proofErr w:type="spellEnd"/>
      <w:r w:rsidRPr="00E5185E">
        <w:rPr>
          <w:sz w:val="20"/>
          <w:szCs w:val="20"/>
        </w:rPr>
        <w:t xml:space="preserve"> collabore très activement avec les SLSP et l’UVCW.</w:t>
      </w:r>
    </w:p>
    <w:sectPr w:rsidR="00706E3E" w:rsidRPr="00E5185E" w:rsidSect="00792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60"/>
    <w:rsid w:val="0002326D"/>
    <w:rsid w:val="000447F7"/>
    <w:rsid w:val="00046BCE"/>
    <w:rsid w:val="00065744"/>
    <w:rsid w:val="00081E1C"/>
    <w:rsid w:val="000B71A6"/>
    <w:rsid w:val="000C6AE3"/>
    <w:rsid w:val="000E7E74"/>
    <w:rsid w:val="00111C60"/>
    <w:rsid w:val="001829A3"/>
    <w:rsid w:val="00196582"/>
    <w:rsid w:val="001D1304"/>
    <w:rsid w:val="001D58FA"/>
    <w:rsid w:val="002B067D"/>
    <w:rsid w:val="002B26C0"/>
    <w:rsid w:val="002B45BA"/>
    <w:rsid w:val="003C1713"/>
    <w:rsid w:val="003D3B65"/>
    <w:rsid w:val="00404E7B"/>
    <w:rsid w:val="00485F52"/>
    <w:rsid w:val="00486F17"/>
    <w:rsid w:val="004E24C2"/>
    <w:rsid w:val="00504883"/>
    <w:rsid w:val="00530EB0"/>
    <w:rsid w:val="00555C58"/>
    <w:rsid w:val="00573ED2"/>
    <w:rsid w:val="00653142"/>
    <w:rsid w:val="00663CDA"/>
    <w:rsid w:val="00706E3E"/>
    <w:rsid w:val="00716586"/>
    <w:rsid w:val="00792760"/>
    <w:rsid w:val="007B2849"/>
    <w:rsid w:val="007D145A"/>
    <w:rsid w:val="00866311"/>
    <w:rsid w:val="008665E5"/>
    <w:rsid w:val="0088461C"/>
    <w:rsid w:val="008A747B"/>
    <w:rsid w:val="008C0A0E"/>
    <w:rsid w:val="008D6CE8"/>
    <w:rsid w:val="00A26B32"/>
    <w:rsid w:val="00A5363A"/>
    <w:rsid w:val="00A943A2"/>
    <w:rsid w:val="00AB1142"/>
    <w:rsid w:val="00AD0C6C"/>
    <w:rsid w:val="00B46A7C"/>
    <w:rsid w:val="00B52238"/>
    <w:rsid w:val="00B5730A"/>
    <w:rsid w:val="00BB13DA"/>
    <w:rsid w:val="00BB76ED"/>
    <w:rsid w:val="00C07F2C"/>
    <w:rsid w:val="00C66AB8"/>
    <w:rsid w:val="00CA6215"/>
    <w:rsid w:val="00CB1952"/>
    <w:rsid w:val="00CB3088"/>
    <w:rsid w:val="00CF038F"/>
    <w:rsid w:val="00D656AF"/>
    <w:rsid w:val="00DE3035"/>
    <w:rsid w:val="00E5185E"/>
    <w:rsid w:val="00EC3E20"/>
    <w:rsid w:val="00EC42C1"/>
    <w:rsid w:val="00ED7D4A"/>
    <w:rsid w:val="00F644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6A69"/>
  <w15:chartTrackingRefBased/>
  <w15:docId w15:val="{5FDD0DB4-8A0F-4505-A50A-F2B24F5B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1076</Words>
  <Characters>5922</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L'Hoost</dc:creator>
  <cp:keywords/>
  <dc:description/>
  <cp:lastModifiedBy>Michel L'Hoost</cp:lastModifiedBy>
  <cp:revision>61</cp:revision>
  <dcterms:created xsi:type="dcterms:W3CDTF">2024-02-20T12:44:00Z</dcterms:created>
  <dcterms:modified xsi:type="dcterms:W3CDTF">2024-02-22T11:22:00Z</dcterms:modified>
</cp:coreProperties>
</file>