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C1392" w14:textId="4A13B145" w:rsidR="00F879A0" w:rsidRDefault="00F879A0">
      <w:pPr>
        <w:rPr>
          <w:rFonts w:ascii="Tahoma" w:hAnsi="Tahoma" w:cs="Tahoma"/>
          <w:sz w:val="32"/>
          <w:szCs w:val="32"/>
        </w:rPr>
      </w:pPr>
      <w:r>
        <w:rPr>
          <w:rFonts w:ascii="Tahoma" w:hAnsi="Tahoma"/>
          <w:sz w:val="32"/>
        </w:rPr>
        <w:t xml:space="preserve">DOCUMENT D’ADHÉSION HANDYPARK </w:t>
      </w:r>
    </w:p>
    <w:p w14:paraId="0EDCEA21" w14:textId="624A0127" w:rsidR="00A534D4" w:rsidRPr="0067508F" w:rsidRDefault="00A534D4" w:rsidP="00A534D4">
      <w:pPr>
        <w:rPr>
          <w:rFonts w:ascii="Tahoma" w:hAnsi="Tahoma" w:cs="Tahoma"/>
          <w:i/>
          <w:iCs/>
          <w:sz w:val="20"/>
          <w:szCs w:val="20"/>
        </w:rPr>
      </w:pPr>
      <w:r>
        <w:rPr>
          <w:rFonts w:ascii="Tahoma" w:hAnsi="Tahoma"/>
          <w:i/>
          <w:sz w:val="20"/>
        </w:rPr>
        <w:t xml:space="preserve">À envoyer par courrier recommandé à l’Adjudicataire et via </w:t>
      </w:r>
      <w:hyperlink r:id="rId8" w:history="1">
        <w:r>
          <w:rPr>
            <w:rStyle w:val="Lienhypertexte"/>
            <w:rFonts w:ascii="Tahoma" w:hAnsi="Tahoma"/>
            <w:i/>
            <w:sz w:val="20"/>
          </w:rPr>
          <w:t>handypark@antwerpen.be</w:t>
        </w:r>
      </w:hyperlink>
      <w:r>
        <w:t> </w:t>
      </w:r>
      <w:r>
        <w:rPr>
          <w:rFonts w:ascii="Tahoma" w:hAnsi="Tahoma"/>
          <w:i/>
          <w:sz w:val="20"/>
        </w:rPr>
        <w:t>:</w:t>
      </w:r>
    </w:p>
    <w:p w14:paraId="4C0EAEA8" w14:textId="77777777" w:rsidR="00A534D4" w:rsidRPr="0067508F" w:rsidRDefault="00A534D4" w:rsidP="00A534D4">
      <w:pPr>
        <w:spacing w:after="0" w:line="240" w:lineRule="auto"/>
        <w:rPr>
          <w:rFonts w:ascii="Tahoma" w:hAnsi="Tahoma" w:cs="Tahoma"/>
          <w:i/>
          <w:iCs/>
          <w:sz w:val="20"/>
          <w:szCs w:val="20"/>
        </w:rPr>
      </w:pPr>
      <w:proofErr w:type="spellStart"/>
      <w:r>
        <w:rPr>
          <w:rFonts w:ascii="Tahoma" w:hAnsi="Tahoma"/>
          <w:i/>
          <w:sz w:val="20"/>
        </w:rPr>
        <w:t>MyCSN</w:t>
      </w:r>
      <w:proofErr w:type="spellEnd"/>
      <w:r>
        <w:rPr>
          <w:rFonts w:ascii="Tahoma" w:hAnsi="Tahoma"/>
          <w:i/>
          <w:sz w:val="20"/>
        </w:rPr>
        <w:t xml:space="preserve"> nv</w:t>
      </w:r>
    </w:p>
    <w:p w14:paraId="6A4F457C" w14:textId="77777777" w:rsidR="00A534D4" w:rsidRPr="0067508F" w:rsidRDefault="00A534D4" w:rsidP="00A534D4">
      <w:pPr>
        <w:spacing w:after="0" w:line="240" w:lineRule="auto"/>
        <w:rPr>
          <w:rFonts w:ascii="Tahoma" w:hAnsi="Tahoma" w:cs="Tahoma"/>
          <w:i/>
          <w:iCs/>
          <w:sz w:val="20"/>
          <w:szCs w:val="20"/>
        </w:rPr>
      </w:pPr>
      <w:proofErr w:type="spellStart"/>
      <w:r>
        <w:rPr>
          <w:rFonts w:ascii="Tahoma" w:hAnsi="Tahoma"/>
          <w:i/>
          <w:sz w:val="20"/>
        </w:rPr>
        <w:t>Herkenrodesingel</w:t>
      </w:r>
      <w:proofErr w:type="spellEnd"/>
      <w:r>
        <w:rPr>
          <w:rFonts w:ascii="Tahoma" w:hAnsi="Tahoma"/>
          <w:i/>
          <w:sz w:val="20"/>
        </w:rPr>
        <w:t xml:space="preserve"> 14</w:t>
      </w:r>
    </w:p>
    <w:p w14:paraId="7E2999CF" w14:textId="77777777" w:rsidR="00A534D4" w:rsidRPr="0067508F" w:rsidRDefault="00A534D4" w:rsidP="00A534D4">
      <w:pPr>
        <w:spacing w:after="0" w:line="240" w:lineRule="auto"/>
        <w:rPr>
          <w:rFonts w:ascii="Tahoma" w:hAnsi="Tahoma" w:cs="Tahoma"/>
          <w:i/>
          <w:iCs/>
          <w:sz w:val="20"/>
          <w:szCs w:val="20"/>
        </w:rPr>
      </w:pPr>
      <w:r>
        <w:rPr>
          <w:rFonts w:ascii="Tahoma" w:hAnsi="Tahoma"/>
          <w:i/>
          <w:sz w:val="20"/>
        </w:rPr>
        <w:t>3500 Hasselt</w:t>
      </w:r>
    </w:p>
    <w:p w14:paraId="5ECAEBCE" w14:textId="77777777" w:rsidR="004F3BC7" w:rsidRDefault="004F3BC7">
      <w:pPr>
        <w:rPr>
          <w:rFonts w:ascii="Tahoma" w:hAnsi="Tahoma" w:cs="Tahoma"/>
          <w:b/>
          <w:bCs/>
          <w:sz w:val="20"/>
          <w:szCs w:val="20"/>
        </w:rPr>
      </w:pPr>
    </w:p>
    <w:p w14:paraId="3B3C096B" w14:textId="1387E0E2" w:rsidR="006B5E48" w:rsidRPr="0067508F" w:rsidRDefault="00A534D4">
      <w:pPr>
        <w:rPr>
          <w:rFonts w:ascii="Tahoma" w:hAnsi="Tahoma" w:cs="Tahoma"/>
          <w:b/>
          <w:bCs/>
          <w:sz w:val="20"/>
          <w:szCs w:val="20"/>
        </w:rPr>
      </w:pPr>
      <w:r>
        <w:rPr>
          <w:rFonts w:ascii="Tahoma" w:hAnsi="Tahoma"/>
          <w:b/>
          <w:sz w:val="20"/>
        </w:rPr>
        <w:t>MARCHÉ PUBLIC APPLICABLE</w:t>
      </w:r>
    </w:p>
    <w:p w14:paraId="0588FB58" w14:textId="2286097D" w:rsidR="008B3904" w:rsidRDefault="00085046" w:rsidP="0067508F">
      <w:pPr>
        <w:jc w:val="both"/>
        <w:rPr>
          <w:rFonts w:ascii="Tahoma" w:hAnsi="Tahoma" w:cs="Tahoma"/>
          <w:sz w:val="20"/>
          <w:szCs w:val="20"/>
        </w:rPr>
      </w:pPr>
      <w:r>
        <w:rPr>
          <w:rFonts w:ascii="Tahoma" w:hAnsi="Tahoma"/>
          <w:sz w:val="20"/>
        </w:rPr>
        <w:t xml:space="preserve">Le présent document d’adhésion porte sur le marché public de services </w:t>
      </w:r>
      <w:r>
        <w:rPr>
          <w:rFonts w:ascii="Tahoma" w:hAnsi="Tahoma"/>
          <w:i/>
          <w:sz w:val="20"/>
        </w:rPr>
        <w:t>La fourniture de services d’hébergement géré pour la gestion, la maintenance, la mise en place et l’administration (financière) d’une application pour les personnes handicapées ‘</w:t>
      </w:r>
      <w:proofErr w:type="spellStart"/>
      <w:r>
        <w:rPr>
          <w:rFonts w:ascii="Tahoma" w:hAnsi="Tahoma"/>
          <w:i/>
          <w:sz w:val="20"/>
        </w:rPr>
        <w:t>handyPark</w:t>
      </w:r>
      <w:proofErr w:type="spellEnd"/>
      <w:r>
        <w:rPr>
          <w:rFonts w:ascii="Tahoma" w:hAnsi="Tahoma"/>
          <w:i/>
          <w:sz w:val="20"/>
        </w:rPr>
        <w:t>’ (</w:t>
      </w:r>
      <w:hyperlink r:id="rId9" w:history="1">
        <w:r w:rsidRPr="004E7788">
          <w:rPr>
            <w:rStyle w:val="Lienhypertexte"/>
            <w:rFonts w:ascii="Tahoma" w:hAnsi="Tahoma"/>
            <w:i/>
            <w:sz w:val="20"/>
          </w:rPr>
          <w:t>Guide d’attribution 20240430</w:t>
        </w:r>
      </w:hyperlink>
      <w:r>
        <w:rPr>
          <w:rFonts w:ascii="Tahoma" w:hAnsi="Tahoma"/>
          <w:i/>
          <w:sz w:val="20"/>
        </w:rPr>
        <w:t xml:space="preserve"> – Outil Web pour les droits de stationnement des personnes handicapées), </w:t>
      </w:r>
      <w:r>
        <w:rPr>
          <w:rFonts w:ascii="Tahoma" w:hAnsi="Tahoma"/>
          <w:sz w:val="20"/>
        </w:rPr>
        <w:t xml:space="preserve">attribué le 14 janvier 2025 par </w:t>
      </w:r>
      <w:proofErr w:type="spellStart"/>
      <w:r>
        <w:rPr>
          <w:rFonts w:ascii="Tahoma" w:hAnsi="Tahoma"/>
          <w:sz w:val="20"/>
        </w:rPr>
        <w:t>Mobiliteit</w:t>
      </w:r>
      <w:proofErr w:type="spellEnd"/>
      <w:r>
        <w:rPr>
          <w:rFonts w:ascii="Tahoma" w:hAnsi="Tahoma"/>
          <w:sz w:val="20"/>
        </w:rPr>
        <w:t xml:space="preserve"> en </w:t>
      </w:r>
      <w:proofErr w:type="spellStart"/>
      <w:r>
        <w:rPr>
          <w:rFonts w:ascii="Tahoma" w:hAnsi="Tahoma"/>
          <w:sz w:val="20"/>
        </w:rPr>
        <w:t>Parkeren</w:t>
      </w:r>
      <w:proofErr w:type="spellEnd"/>
      <w:r>
        <w:rPr>
          <w:rFonts w:ascii="Tahoma" w:hAnsi="Tahoma"/>
          <w:sz w:val="20"/>
        </w:rPr>
        <w:t xml:space="preserve"> Antwerpen AG (MPA) à l’Adjudicataire. </w:t>
      </w:r>
    </w:p>
    <w:p w14:paraId="194B61C6" w14:textId="007ABB32" w:rsidR="006853C9" w:rsidRDefault="003B4ABC" w:rsidP="003B4ABC">
      <w:pPr>
        <w:jc w:val="both"/>
        <w:rPr>
          <w:rFonts w:ascii="Tahoma" w:hAnsi="Tahoma" w:cs="Tahoma"/>
          <w:sz w:val="20"/>
          <w:szCs w:val="20"/>
        </w:rPr>
      </w:pPr>
      <w:r>
        <w:rPr>
          <w:rFonts w:ascii="Tahoma" w:hAnsi="Tahoma"/>
          <w:sz w:val="20"/>
        </w:rPr>
        <w:t>En application de l’article 2, 6° a) et 7° b) de la loi du 17 juin 2016 relative aux marchés publics (Loi sur les marchés publics), MPA intervient dans le cadre de ce marché en tant que centrale d’achat (intermédiaire) au profit de toutes les villes et communes belges</w:t>
      </w:r>
      <w:r>
        <w:rPr>
          <w:rStyle w:val="Appelnotedebasdep"/>
          <w:rFonts w:ascii="Tahoma" w:hAnsi="Tahoma" w:cs="Tahoma"/>
          <w:sz w:val="20"/>
          <w:szCs w:val="20"/>
        </w:rPr>
        <w:footnoteReference w:id="1"/>
      </w:r>
      <w:r>
        <w:rPr>
          <w:rFonts w:ascii="Tahoma" w:hAnsi="Tahoma"/>
          <w:sz w:val="20"/>
        </w:rPr>
        <w:t xml:space="preserve"> (Pouvoirs adjudicateurs bénéficiaires). Par conséquent, en application de l’article 47 de la Loi sur les marchés publics, les Pouvoirs adjudicateurs bénéficiaires ne sont pas tenus d’organiser eux-mêmes une (nouvelle) procédure de passation.</w:t>
      </w:r>
    </w:p>
    <w:p w14:paraId="117B334A" w14:textId="37B2234B" w:rsidR="003B4ABC" w:rsidRDefault="006853C9" w:rsidP="003B4ABC">
      <w:pPr>
        <w:jc w:val="both"/>
        <w:rPr>
          <w:rFonts w:ascii="Tahoma" w:hAnsi="Tahoma" w:cs="Tahoma"/>
          <w:sz w:val="20"/>
          <w:szCs w:val="20"/>
        </w:rPr>
      </w:pPr>
      <w:r>
        <w:rPr>
          <w:rFonts w:ascii="Tahoma" w:hAnsi="Tahoma"/>
          <w:sz w:val="20"/>
        </w:rPr>
        <w:t xml:space="preserve">Conformément aux dispositions du guide d’attribution susmentionné, un Pouvoir adjudicateur bénéficiaire peut conclure le contrat avec l’Adjudicataire par courrier recommandé, à condition qu’un accord de collaboration et de licence concernant l’utilisation de </w:t>
      </w:r>
      <w:proofErr w:type="spellStart"/>
      <w:r>
        <w:rPr>
          <w:rFonts w:ascii="Tahoma" w:hAnsi="Tahoma"/>
          <w:sz w:val="20"/>
        </w:rPr>
        <w:t>handyPark</w:t>
      </w:r>
      <w:proofErr w:type="spellEnd"/>
      <w:r>
        <w:rPr>
          <w:rFonts w:ascii="Tahoma" w:hAnsi="Tahoma"/>
          <w:sz w:val="20"/>
        </w:rPr>
        <w:t xml:space="preserve"> ait été signé au préalable avec MPA. </w:t>
      </w:r>
    </w:p>
    <w:p w14:paraId="2543BB06" w14:textId="77777777" w:rsidR="004F3BC7" w:rsidRDefault="004F3BC7" w:rsidP="004F3BC7">
      <w:pPr>
        <w:spacing w:after="0"/>
        <w:jc w:val="both"/>
        <w:rPr>
          <w:rFonts w:ascii="Tahoma" w:hAnsi="Tahoma" w:cs="Tahoma"/>
          <w:sz w:val="20"/>
          <w:szCs w:val="20"/>
        </w:rPr>
      </w:pPr>
    </w:p>
    <w:p w14:paraId="4405F1FD" w14:textId="1A400670" w:rsidR="004F3BC7" w:rsidRDefault="004F3BC7" w:rsidP="000B42DC">
      <w:pPr>
        <w:spacing w:after="0"/>
        <w:jc w:val="both"/>
        <w:rPr>
          <w:rFonts w:ascii="Tahoma" w:hAnsi="Tahoma" w:cs="Tahoma"/>
          <w:b/>
          <w:bCs/>
          <w:sz w:val="20"/>
          <w:szCs w:val="20"/>
        </w:rPr>
      </w:pPr>
      <w:r>
        <w:rPr>
          <w:rFonts w:ascii="Tahoma" w:hAnsi="Tahoma"/>
          <w:b/>
          <w:sz w:val="20"/>
        </w:rPr>
        <w:t>POUVOIR ADJUDICATEUR BÉNÉFICIAIRE</w:t>
      </w:r>
    </w:p>
    <w:p w14:paraId="43F03C6C" w14:textId="77777777" w:rsidR="000B42DC" w:rsidRDefault="000B42DC" w:rsidP="000B42DC">
      <w:pPr>
        <w:spacing w:after="0"/>
        <w:jc w:val="both"/>
        <w:rPr>
          <w:rFonts w:ascii="Tahoma" w:hAnsi="Tahoma" w:cs="Tahoma"/>
          <w:b/>
          <w:bCs/>
          <w:sz w:val="20"/>
          <w:szCs w:val="20"/>
        </w:rPr>
      </w:pPr>
    </w:p>
    <w:tbl>
      <w:tblPr>
        <w:tblStyle w:val="Grilledutableau"/>
        <w:tblW w:w="0" w:type="auto"/>
        <w:tblLook w:val="04A0" w:firstRow="1" w:lastRow="0" w:firstColumn="1" w:lastColumn="0" w:noHBand="0" w:noVBand="1"/>
      </w:tblPr>
      <w:tblGrid>
        <w:gridCol w:w="2263"/>
        <w:gridCol w:w="6799"/>
      </w:tblGrid>
      <w:tr w:rsidR="004F3BC7" w:rsidRPr="00176FC2" w14:paraId="4B9ABE77" w14:textId="77777777" w:rsidTr="006A3080">
        <w:tc>
          <w:tcPr>
            <w:tcW w:w="2263" w:type="dxa"/>
          </w:tcPr>
          <w:p w14:paraId="6A2C0EB7" w14:textId="77777777" w:rsidR="004F3BC7" w:rsidRPr="00176FC2" w:rsidRDefault="004F3BC7" w:rsidP="006A3080">
            <w:pPr>
              <w:rPr>
                <w:rFonts w:ascii="Tahoma" w:hAnsi="Tahoma" w:cs="Tahoma"/>
                <w:sz w:val="20"/>
                <w:szCs w:val="20"/>
              </w:rPr>
            </w:pPr>
          </w:p>
        </w:tc>
        <w:tc>
          <w:tcPr>
            <w:tcW w:w="6799" w:type="dxa"/>
            <w:shd w:val="clear" w:color="auto" w:fill="D9D9D9" w:themeFill="background1" w:themeFillShade="D9"/>
          </w:tcPr>
          <w:p w14:paraId="373D7413" w14:textId="77777777" w:rsidR="004F3BC7" w:rsidRPr="00176FC2" w:rsidRDefault="004F3BC7" w:rsidP="006A3080">
            <w:pPr>
              <w:jc w:val="center"/>
              <w:rPr>
                <w:rFonts w:ascii="Tahoma" w:hAnsi="Tahoma" w:cs="Tahoma"/>
                <w:b/>
                <w:bCs/>
                <w:sz w:val="20"/>
                <w:szCs w:val="20"/>
              </w:rPr>
            </w:pPr>
            <w:r>
              <w:rPr>
                <w:rFonts w:ascii="Tahoma" w:hAnsi="Tahoma"/>
                <w:b/>
                <w:sz w:val="20"/>
              </w:rPr>
              <w:t>À compléter</w:t>
            </w:r>
          </w:p>
        </w:tc>
      </w:tr>
      <w:tr w:rsidR="004F3BC7" w:rsidRPr="00176FC2" w14:paraId="01FC5B9E" w14:textId="77777777" w:rsidTr="006A3080">
        <w:tc>
          <w:tcPr>
            <w:tcW w:w="2263" w:type="dxa"/>
          </w:tcPr>
          <w:p w14:paraId="0A89B29A" w14:textId="5FFC0390" w:rsidR="004F3BC7" w:rsidRPr="00176FC2" w:rsidRDefault="004F3BC7" w:rsidP="006A3080">
            <w:pPr>
              <w:rPr>
                <w:rFonts w:ascii="Tahoma" w:hAnsi="Tahoma" w:cs="Tahoma"/>
                <w:sz w:val="20"/>
                <w:szCs w:val="20"/>
              </w:rPr>
            </w:pPr>
            <w:r>
              <w:rPr>
                <w:rFonts w:ascii="Tahoma" w:hAnsi="Tahoma"/>
                <w:sz w:val="20"/>
              </w:rPr>
              <w:t xml:space="preserve">Nom </w:t>
            </w:r>
          </w:p>
        </w:tc>
        <w:tc>
          <w:tcPr>
            <w:tcW w:w="6799" w:type="dxa"/>
          </w:tcPr>
          <w:p w14:paraId="5F95697A" w14:textId="77777777" w:rsidR="004F3BC7" w:rsidRPr="00176FC2" w:rsidRDefault="004F3BC7" w:rsidP="006A3080">
            <w:pPr>
              <w:rPr>
                <w:rFonts w:ascii="Tahoma" w:hAnsi="Tahoma" w:cs="Tahoma"/>
                <w:sz w:val="20"/>
                <w:szCs w:val="20"/>
              </w:rPr>
            </w:pPr>
          </w:p>
        </w:tc>
      </w:tr>
      <w:tr w:rsidR="004F3BC7" w:rsidRPr="00176FC2" w14:paraId="328847DB" w14:textId="77777777" w:rsidTr="006A3080">
        <w:tc>
          <w:tcPr>
            <w:tcW w:w="2263" w:type="dxa"/>
          </w:tcPr>
          <w:p w14:paraId="49537E43" w14:textId="77777777" w:rsidR="004F3BC7" w:rsidRPr="00176FC2" w:rsidRDefault="004F3BC7" w:rsidP="006A3080">
            <w:pPr>
              <w:rPr>
                <w:rFonts w:ascii="Tahoma" w:hAnsi="Tahoma" w:cs="Tahoma"/>
                <w:sz w:val="20"/>
                <w:szCs w:val="20"/>
              </w:rPr>
            </w:pPr>
            <w:r>
              <w:rPr>
                <w:rFonts w:ascii="Tahoma" w:hAnsi="Tahoma"/>
                <w:sz w:val="20"/>
              </w:rPr>
              <w:t>adresse</w:t>
            </w:r>
          </w:p>
          <w:p w14:paraId="231F9D39" w14:textId="77777777" w:rsidR="004F3BC7" w:rsidRPr="00176FC2" w:rsidRDefault="004F3BC7" w:rsidP="006A3080">
            <w:pPr>
              <w:rPr>
                <w:rFonts w:ascii="Tahoma" w:hAnsi="Tahoma" w:cs="Tahoma"/>
                <w:sz w:val="20"/>
                <w:szCs w:val="20"/>
              </w:rPr>
            </w:pPr>
          </w:p>
          <w:p w14:paraId="0EDF45C3" w14:textId="77777777" w:rsidR="004F3BC7" w:rsidRPr="00176FC2" w:rsidRDefault="004F3BC7" w:rsidP="006A3080">
            <w:pPr>
              <w:rPr>
                <w:rFonts w:ascii="Tahoma" w:hAnsi="Tahoma" w:cs="Tahoma"/>
                <w:sz w:val="20"/>
                <w:szCs w:val="20"/>
              </w:rPr>
            </w:pPr>
          </w:p>
        </w:tc>
        <w:tc>
          <w:tcPr>
            <w:tcW w:w="6799" w:type="dxa"/>
          </w:tcPr>
          <w:p w14:paraId="26840A35" w14:textId="77777777" w:rsidR="004F3BC7" w:rsidRPr="00176FC2" w:rsidRDefault="004F3BC7" w:rsidP="006A3080">
            <w:pPr>
              <w:rPr>
                <w:rFonts w:ascii="Tahoma" w:hAnsi="Tahoma" w:cs="Tahoma"/>
                <w:sz w:val="20"/>
                <w:szCs w:val="20"/>
              </w:rPr>
            </w:pPr>
          </w:p>
        </w:tc>
      </w:tr>
      <w:tr w:rsidR="004F3BC7" w:rsidRPr="00176FC2" w14:paraId="0BB2684C" w14:textId="77777777" w:rsidTr="006A3080">
        <w:tc>
          <w:tcPr>
            <w:tcW w:w="2263" w:type="dxa"/>
          </w:tcPr>
          <w:p w14:paraId="313963AB" w14:textId="77777777" w:rsidR="004F3BC7" w:rsidRPr="00176FC2" w:rsidRDefault="004F3BC7" w:rsidP="006A3080">
            <w:pPr>
              <w:rPr>
                <w:rFonts w:ascii="Tahoma" w:hAnsi="Tahoma" w:cs="Tahoma"/>
                <w:sz w:val="20"/>
                <w:szCs w:val="20"/>
              </w:rPr>
            </w:pPr>
            <w:r>
              <w:rPr>
                <w:rFonts w:ascii="Tahoma" w:hAnsi="Tahoma"/>
                <w:sz w:val="20"/>
              </w:rPr>
              <w:t>Numéro d’entreprise</w:t>
            </w:r>
          </w:p>
        </w:tc>
        <w:tc>
          <w:tcPr>
            <w:tcW w:w="6799" w:type="dxa"/>
          </w:tcPr>
          <w:p w14:paraId="01B15910" w14:textId="77777777" w:rsidR="004F3BC7" w:rsidRPr="00176FC2" w:rsidRDefault="004F3BC7" w:rsidP="006A3080">
            <w:pPr>
              <w:rPr>
                <w:rFonts w:ascii="Tahoma" w:hAnsi="Tahoma" w:cs="Tahoma"/>
                <w:sz w:val="20"/>
                <w:szCs w:val="20"/>
              </w:rPr>
            </w:pPr>
          </w:p>
        </w:tc>
      </w:tr>
      <w:tr w:rsidR="004F3BC7" w:rsidRPr="00176FC2" w14:paraId="61CBF78D" w14:textId="77777777" w:rsidTr="006A3080">
        <w:tc>
          <w:tcPr>
            <w:tcW w:w="2263" w:type="dxa"/>
          </w:tcPr>
          <w:p w14:paraId="4804B52C" w14:textId="3C4267DE" w:rsidR="004F3BC7" w:rsidRPr="00176FC2" w:rsidRDefault="004F3BC7" w:rsidP="006A3080">
            <w:pPr>
              <w:rPr>
                <w:rFonts w:ascii="Tahoma" w:hAnsi="Tahoma" w:cs="Tahoma"/>
                <w:sz w:val="20"/>
                <w:szCs w:val="20"/>
              </w:rPr>
            </w:pPr>
            <w:r>
              <w:rPr>
                <w:rFonts w:ascii="Tahoma" w:hAnsi="Tahoma"/>
                <w:sz w:val="20"/>
              </w:rPr>
              <w:t>Représenté par (organe compétent et ses représentants)</w:t>
            </w:r>
          </w:p>
        </w:tc>
        <w:tc>
          <w:tcPr>
            <w:tcW w:w="6799" w:type="dxa"/>
          </w:tcPr>
          <w:p w14:paraId="77A721E3" w14:textId="77777777" w:rsidR="004F3BC7" w:rsidRPr="00176FC2" w:rsidRDefault="004F3BC7" w:rsidP="006A3080">
            <w:pPr>
              <w:rPr>
                <w:rFonts w:ascii="Tahoma" w:hAnsi="Tahoma" w:cs="Tahoma"/>
                <w:sz w:val="20"/>
                <w:szCs w:val="20"/>
              </w:rPr>
            </w:pPr>
          </w:p>
        </w:tc>
      </w:tr>
    </w:tbl>
    <w:p w14:paraId="0047D7EE" w14:textId="77777777" w:rsidR="000B42DC" w:rsidRDefault="000B42DC" w:rsidP="004F3BC7">
      <w:pPr>
        <w:spacing w:after="0"/>
        <w:rPr>
          <w:rFonts w:ascii="Tahoma" w:hAnsi="Tahoma" w:cs="Tahoma"/>
          <w:b/>
          <w:bCs/>
          <w:sz w:val="20"/>
          <w:szCs w:val="20"/>
        </w:rPr>
      </w:pPr>
    </w:p>
    <w:p w14:paraId="6C79F2FA" w14:textId="77777777" w:rsidR="000B42DC" w:rsidRDefault="000B42DC" w:rsidP="004F3BC7">
      <w:pPr>
        <w:spacing w:after="0"/>
        <w:rPr>
          <w:rFonts w:ascii="Tahoma" w:hAnsi="Tahoma" w:cs="Tahoma"/>
          <w:b/>
          <w:bCs/>
          <w:sz w:val="20"/>
          <w:szCs w:val="20"/>
        </w:rPr>
      </w:pPr>
    </w:p>
    <w:p w14:paraId="56CF89B0" w14:textId="7F2DC28B" w:rsidR="003B4ABC" w:rsidRPr="001A1D49" w:rsidRDefault="003B4ABC" w:rsidP="003B4ABC">
      <w:pPr>
        <w:rPr>
          <w:rFonts w:ascii="Tahoma" w:hAnsi="Tahoma" w:cs="Tahoma"/>
          <w:b/>
          <w:bCs/>
          <w:sz w:val="20"/>
          <w:szCs w:val="20"/>
        </w:rPr>
      </w:pPr>
      <w:r>
        <w:rPr>
          <w:rFonts w:ascii="Tahoma" w:hAnsi="Tahoma"/>
          <w:b/>
          <w:sz w:val="20"/>
        </w:rPr>
        <w:t>CONFIRMATION DE LA CONCLUSION DU MARCHÉ AVEC L’ADJUDICATAIRE</w:t>
      </w:r>
    </w:p>
    <w:p w14:paraId="4D3D5F43" w14:textId="4759404F" w:rsidR="005A3083" w:rsidRDefault="00BB44C5" w:rsidP="0067508F">
      <w:pPr>
        <w:jc w:val="both"/>
        <w:rPr>
          <w:rFonts w:ascii="Tahoma" w:hAnsi="Tahoma" w:cs="Tahoma"/>
          <w:sz w:val="20"/>
          <w:szCs w:val="20"/>
        </w:rPr>
      </w:pPr>
      <w:r>
        <w:rPr>
          <w:rFonts w:ascii="Tahoma" w:hAnsi="Tahoma"/>
          <w:sz w:val="20"/>
        </w:rPr>
        <w:t xml:space="preserve">Le Pouvoir adjudicateur bénéficiaire confirme : </w:t>
      </w:r>
    </w:p>
    <w:p w14:paraId="256F82FE" w14:textId="6679B032" w:rsidR="000C712C" w:rsidRDefault="007B3105" w:rsidP="006C024B">
      <w:pPr>
        <w:pStyle w:val="Paragraphedeliste"/>
        <w:numPr>
          <w:ilvl w:val="0"/>
          <w:numId w:val="2"/>
        </w:numPr>
        <w:jc w:val="both"/>
        <w:rPr>
          <w:rFonts w:ascii="Tahoma" w:hAnsi="Tahoma" w:cs="Tahoma"/>
          <w:sz w:val="20"/>
          <w:szCs w:val="20"/>
        </w:rPr>
      </w:pPr>
      <w:r>
        <w:rPr>
          <w:rFonts w:ascii="Tahoma" w:hAnsi="Tahoma"/>
          <w:sz w:val="20"/>
        </w:rPr>
        <w:t xml:space="preserve">avoir conclu le </w:t>
      </w:r>
      <w:r>
        <w:rPr>
          <w:rFonts w:ascii="Tahoma" w:hAnsi="Tahoma"/>
          <w:sz w:val="20"/>
          <w:highlight w:val="lightGray"/>
        </w:rPr>
        <w:t>[COMPLÉTER LA DATE</w:t>
      </w:r>
      <w:r>
        <w:rPr>
          <w:rFonts w:ascii="Tahoma" w:hAnsi="Tahoma"/>
          <w:sz w:val="20"/>
        </w:rPr>
        <w:t xml:space="preserve">] un accord de collaboration et de licence concernant l’utilisation de </w:t>
      </w:r>
      <w:proofErr w:type="spellStart"/>
      <w:r>
        <w:rPr>
          <w:rFonts w:ascii="Tahoma" w:hAnsi="Tahoma"/>
          <w:sz w:val="20"/>
        </w:rPr>
        <w:t>handyPark</w:t>
      </w:r>
      <w:proofErr w:type="spellEnd"/>
      <w:r>
        <w:rPr>
          <w:rFonts w:ascii="Tahoma" w:hAnsi="Tahoma"/>
          <w:sz w:val="20"/>
        </w:rPr>
        <w:t xml:space="preserve"> avec AG </w:t>
      </w:r>
      <w:proofErr w:type="spellStart"/>
      <w:r>
        <w:rPr>
          <w:rFonts w:ascii="Tahoma" w:hAnsi="Tahoma"/>
          <w:sz w:val="20"/>
        </w:rPr>
        <w:t>Mobiliteit</w:t>
      </w:r>
      <w:proofErr w:type="spellEnd"/>
      <w:r>
        <w:rPr>
          <w:rFonts w:ascii="Tahoma" w:hAnsi="Tahoma"/>
          <w:sz w:val="20"/>
        </w:rPr>
        <w:t xml:space="preserve"> en </w:t>
      </w:r>
      <w:proofErr w:type="spellStart"/>
      <w:r>
        <w:rPr>
          <w:rFonts w:ascii="Tahoma" w:hAnsi="Tahoma"/>
          <w:sz w:val="20"/>
        </w:rPr>
        <w:t>Parkeren</w:t>
      </w:r>
      <w:proofErr w:type="spellEnd"/>
      <w:r>
        <w:rPr>
          <w:rFonts w:ascii="Tahoma" w:hAnsi="Tahoma"/>
          <w:sz w:val="20"/>
        </w:rPr>
        <w:t xml:space="preserve"> Antwerpen ;</w:t>
      </w:r>
    </w:p>
    <w:p w14:paraId="7DC0A88F" w14:textId="77777777" w:rsidR="00BA7FCA" w:rsidRPr="006C024B" w:rsidRDefault="00BA7FCA" w:rsidP="00BA7FCA">
      <w:pPr>
        <w:pStyle w:val="Paragraphedeliste"/>
        <w:jc w:val="both"/>
        <w:rPr>
          <w:rFonts w:ascii="Tahoma" w:hAnsi="Tahoma" w:cs="Tahoma"/>
          <w:sz w:val="20"/>
          <w:szCs w:val="20"/>
        </w:rPr>
      </w:pPr>
    </w:p>
    <w:p w14:paraId="25891A9D" w14:textId="39BB0A5F" w:rsidR="000B42DC" w:rsidRDefault="00276391" w:rsidP="0067508F">
      <w:pPr>
        <w:pStyle w:val="Paragraphedeliste"/>
        <w:numPr>
          <w:ilvl w:val="0"/>
          <w:numId w:val="2"/>
        </w:numPr>
        <w:jc w:val="both"/>
        <w:rPr>
          <w:rFonts w:ascii="Tahoma" w:hAnsi="Tahoma" w:cs="Tahoma"/>
          <w:sz w:val="20"/>
          <w:szCs w:val="20"/>
        </w:rPr>
      </w:pPr>
      <w:r>
        <w:rPr>
          <w:rFonts w:ascii="Tahoma" w:hAnsi="Tahoma"/>
          <w:sz w:val="20"/>
        </w:rPr>
        <w:t xml:space="preserve">avoir pris connaissance de toutes les conditions du marché public susmentionné et, sur la base de la centrale d’achat prévue, conclure le marché avec l’Adjudicataire ; </w:t>
      </w:r>
    </w:p>
    <w:p w14:paraId="6EBFCF21" w14:textId="77777777" w:rsidR="000B42DC" w:rsidRDefault="000B42DC" w:rsidP="000B42DC">
      <w:pPr>
        <w:pStyle w:val="Paragraphedeliste"/>
        <w:jc w:val="both"/>
        <w:rPr>
          <w:rFonts w:ascii="Tahoma" w:hAnsi="Tahoma" w:cs="Tahoma"/>
          <w:sz w:val="20"/>
          <w:szCs w:val="20"/>
        </w:rPr>
      </w:pPr>
    </w:p>
    <w:p w14:paraId="7E6CF7F4" w14:textId="34FE9439" w:rsidR="00B81786" w:rsidRPr="004F3BC7" w:rsidRDefault="008E1CE6" w:rsidP="0067508F">
      <w:pPr>
        <w:pStyle w:val="Paragraphedeliste"/>
        <w:numPr>
          <w:ilvl w:val="0"/>
          <w:numId w:val="2"/>
        </w:numPr>
        <w:jc w:val="both"/>
        <w:rPr>
          <w:rFonts w:ascii="Tahoma" w:hAnsi="Tahoma" w:cs="Tahoma"/>
          <w:sz w:val="20"/>
          <w:szCs w:val="20"/>
        </w:rPr>
      </w:pPr>
      <w:r>
        <w:rPr>
          <w:rFonts w:ascii="Tahoma" w:hAnsi="Tahoma"/>
          <w:sz w:val="20"/>
        </w:rPr>
        <w:t xml:space="preserve">utiliser </w:t>
      </w:r>
      <w:proofErr w:type="spellStart"/>
      <w:r>
        <w:rPr>
          <w:rFonts w:ascii="Tahoma" w:hAnsi="Tahoma"/>
          <w:sz w:val="20"/>
        </w:rPr>
        <w:t>handyPark</w:t>
      </w:r>
      <w:proofErr w:type="spellEnd"/>
      <w:r>
        <w:rPr>
          <w:rFonts w:ascii="Tahoma" w:hAnsi="Tahoma"/>
          <w:sz w:val="20"/>
        </w:rPr>
        <w:t xml:space="preserve"> comme une commune (cocher ce qui s’applique) :</w:t>
      </w:r>
    </w:p>
    <w:p w14:paraId="0534604C" w14:textId="66BC25FE" w:rsidR="00BB44C5" w:rsidRPr="00176FC2" w:rsidRDefault="008E1CE6" w:rsidP="0067508F">
      <w:pPr>
        <w:ind w:left="708" w:firstLine="708"/>
        <w:jc w:val="both"/>
        <w:rPr>
          <w:rFonts w:ascii="Tahoma" w:hAnsi="Tahoma" w:cs="Tahoma"/>
          <w:sz w:val="20"/>
          <w:szCs w:val="20"/>
        </w:rPr>
      </w:pPr>
      <w:r>
        <w:rPr>
          <w:rFonts w:ascii="Tahoma" w:hAnsi="Tahoma"/>
          <w:noProof/>
          <w:sz w:val="32"/>
        </w:rPr>
        <w:lastRenderedPageBreak/>
        <mc:AlternateContent>
          <mc:Choice Requires="wps">
            <w:drawing>
              <wp:anchor distT="0" distB="0" distL="114300" distR="114300" simplePos="0" relativeHeight="251659264" behindDoc="0" locked="0" layoutInCell="1" allowOverlap="1" wp14:anchorId="752EC413" wp14:editId="031DF023">
                <wp:simplePos x="0" y="0"/>
                <wp:positionH relativeFrom="leftMargin">
                  <wp:posOffset>1581150</wp:posOffset>
                </wp:positionH>
                <wp:positionV relativeFrom="paragraph">
                  <wp:posOffset>10795</wp:posOffset>
                </wp:positionV>
                <wp:extent cx="134620" cy="142875"/>
                <wp:effectExtent l="0" t="0" r="17780" b="28575"/>
                <wp:wrapNone/>
                <wp:docPr id="1639640796" name="Rechthoek 1"/>
                <wp:cNvGraphicFramePr/>
                <a:graphic xmlns:a="http://schemas.openxmlformats.org/drawingml/2006/main">
                  <a:graphicData uri="http://schemas.microsoft.com/office/word/2010/wordprocessingShape">
                    <wps:wsp>
                      <wps:cNvSpPr/>
                      <wps:spPr>
                        <a:xfrm>
                          <a:off x="0" y="0"/>
                          <a:ext cx="134620" cy="1428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DAF6F" id="Rechthoek 1" o:spid="_x0000_s1026" style="position:absolute;margin-left:124.5pt;margin-top:.85pt;width:10.6pt;height:11.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" fillcolor="white [3201]" strokecolor="black [3200]" strokeweight="1pt">
                <w10:wrap anchorx="margin"/>
              </v:rect>
            </w:pict>
          </mc:Fallback>
        </mc:AlternateContent>
      </w:r>
      <w:r>
        <w:rPr>
          <w:rFonts w:ascii="Tahoma" w:hAnsi="Tahoma"/>
          <w:sz w:val="20"/>
        </w:rPr>
        <w:t>sans contrôle du stationnement (sans contribution financière)</w:t>
      </w:r>
    </w:p>
    <w:p w14:paraId="20FF57FE" w14:textId="4E438DE9" w:rsidR="00BB44C5" w:rsidRDefault="004F3BC7" w:rsidP="0067508F">
      <w:pPr>
        <w:ind w:left="708" w:firstLine="708"/>
        <w:jc w:val="both"/>
        <w:rPr>
          <w:rFonts w:ascii="Tahoma" w:hAnsi="Tahoma" w:cs="Tahoma"/>
          <w:sz w:val="20"/>
          <w:szCs w:val="20"/>
        </w:rPr>
      </w:pPr>
      <w:r>
        <w:rPr>
          <w:rFonts w:ascii="Tahoma" w:hAnsi="Tahoma"/>
          <w:noProof/>
          <w:sz w:val="32"/>
        </w:rPr>
        <mc:AlternateContent>
          <mc:Choice Requires="wps">
            <w:drawing>
              <wp:anchor distT="0" distB="0" distL="114300" distR="114300" simplePos="0" relativeHeight="251661312" behindDoc="0" locked="0" layoutInCell="1" allowOverlap="1" wp14:anchorId="1836618C" wp14:editId="1F8CBF84">
                <wp:simplePos x="0" y="0"/>
                <wp:positionH relativeFrom="leftMargin">
                  <wp:posOffset>1579245</wp:posOffset>
                </wp:positionH>
                <wp:positionV relativeFrom="paragraph">
                  <wp:posOffset>13970</wp:posOffset>
                </wp:positionV>
                <wp:extent cx="134620" cy="142875"/>
                <wp:effectExtent l="0" t="0" r="17780" b="28575"/>
                <wp:wrapNone/>
                <wp:docPr id="892479673" name="Rechthoek 1"/>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99C35" id="Rechthoek 1" o:spid="_x0000_s1026" style="position:absolute;margin-left:124.35pt;margin-top:1.1pt;width:10.6pt;height:11.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" fillcolor="window" strokecolor="windowText" strokeweight="1pt">
                <w10:wrap anchorx="margin"/>
              </v:rect>
            </w:pict>
          </mc:Fallback>
        </mc:AlternateContent>
      </w:r>
      <w:r>
        <w:rPr>
          <w:rFonts w:ascii="Tahoma" w:hAnsi="Tahoma"/>
          <w:sz w:val="20"/>
        </w:rPr>
        <w:t>avec contrôle du stationnement (avec contribution financière)</w:t>
      </w:r>
    </w:p>
    <w:p w14:paraId="08DB48EE" w14:textId="77777777" w:rsidR="000B42DC" w:rsidRDefault="000B42DC" w:rsidP="000B42DC">
      <w:pPr>
        <w:spacing w:after="0"/>
        <w:rPr>
          <w:rFonts w:ascii="Tahoma" w:hAnsi="Tahoma" w:cs="Tahoma"/>
          <w:b/>
          <w:bCs/>
          <w:sz w:val="20"/>
          <w:szCs w:val="20"/>
        </w:rPr>
      </w:pPr>
    </w:p>
    <w:p w14:paraId="2CFD387E" w14:textId="3F2BA810" w:rsidR="00913713" w:rsidRPr="00176FC2" w:rsidRDefault="00913713" w:rsidP="00BB44C5">
      <w:pPr>
        <w:rPr>
          <w:rFonts w:ascii="Tahoma" w:hAnsi="Tahoma" w:cs="Tahoma"/>
          <w:b/>
          <w:bCs/>
          <w:sz w:val="20"/>
          <w:szCs w:val="20"/>
        </w:rPr>
      </w:pPr>
      <w:r>
        <w:rPr>
          <w:rFonts w:ascii="Tahoma" w:hAnsi="Tahoma"/>
          <w:b/>
          <w:sz w:val="20"/>
        </w:rPr>
        <w:t>DROITS ET ACCÈS</w:t>
      </w:r>
    </w:p>
    <w:p w14:paraId="2A1A1DEA" w14:textId="016A2446" w:rsidR="00BB44C5" w:rsidRPr="00176FC2" w:rsidRDefault="00BB44C5" w:rsidP="008D289D">
      <w:pPr>
        <w:jc w:val="both"/>
        <w:rPr>
          <w:rFonts w:ascii="Tahoma" w:hAnsi="Tahoma" w:cs="Tahoma"/>
          <w:sz w:val="20"/>
          <w:szCs w:val="20"/>
        </w:rPr>
      </w:pPr>
      <w:r>
        <w:rPr>
          <w:rFonts w:ascii="Tahoma" w:hAnsi="Tahoma"/>
          <w:sz w:val="20"/>
        </w:rPr>
        <w:t>Pour le Pouvoir adjudicateur bénéficiaire, la ou les personnes suivantes sont responsables de la création et de la gestion des rôles pour les organisations ou les collaborateurs locaux dans l’application :</w:t>
      </w:r>
    </w:p>
    <w:tbl>
      <w:tblPr>
        <w:tblStyle w:val="Grilledutableau"/>
        <w:tblW w:w="0" w:type="auto"/>
        <w:tblLayout w:type="fixed"/>
        <w:tblLook w:val="04A0" w:firstRow="1" w:lastRow="0" w:firstColumn="1" w:lastColumn="0" w:noHBand="0" w:noVBand="1"/>
      </w:tblPr>
      <w:tblGrid>
        <w:gridCol w:w="2263"/>
        <w:gridCol w:w="2268"/>
        <w:gridCol w:w="2410"/>
        <w:gridCol w:w="2121"/>
      </w:tblGrid>
      <w:tr w:rsidR="00913713" w:rsidRPr="00176FC2" w14:paraId="0D2A1FB6" w14:textId="77777777" w:rsidTr="00913713">
        <w:tc>
          <w:tcPr>
            <w:tcW w:w="2263" w:type="dxa"/>
          </w:tcPr>
          <w:p w14:paraId="2F508AB7" w14:textId="2FA3F9BC" w:rsidR="00913713" w:rsidRPr="00176FC2" w:rsidRDefault="00913713" w:rsidP="00410FB9">
            <w:pPr>
              <w:jc w:val="center"/>
              <w:rPr>
                <w:rFonts w:ascii="Tahoma" w:hAnsi="Tahoma" w:cs="Tahoma"/>
                <w:b/>
                <w:bCs/>
                <w:sz w:val="20"/>
                <w:szCs w:val="20"/>
              </w:rPr>
            </w:pPr>
          </w:p>
        </w:tc>
        <w:tc>
          <w:tcPr>
            <w:tcW w:w="6799" w:type="dxa"/>
            <w:gridSpan w:val="3"/>
            <w:shd w:val="clear" w:color="auto" w:fill="D9D9D9" w:themeFill="background1" w:themeFillShade="D9"/>
          </w:tcPr>
          <w:p w14:paraId="62C726D8" w14:textId="1860DD83" w:rsidR="00913713" w:rsidRPr="00176FC2" w:rsidRDefault="00913713" w:rsidP="00410FB9">
            <w:pPr>
              <w:jc w:val="center"/>
              <w:rPr>
                <w:rFonts w:ascii="Tahoma" w:hAnsi="Tahoma" w:cs="Tahoma"/>
                <w:b/>
                <w:bCs/>
                <w:sz w:val="20"/>
                <w:szCs w:val="20"/>
              </w:rPr>
            </w:pPr>
            <w:r>
              <w:rPr>
                <w:rFonts w:ascii="Tahoma" w:hAnsi="Tahoma"/>
                <w:b/>
                <w:sz w:val="20"/>
              </w:rPr>
              <w:t>À compléter</w:t>
            </w:r>
          </w:p>
        </w:tc>
      </w:tr>
      <w:tr w:rsidR="00913713" w:rsidRPr="00176FC2" w14:paraId="2205494C" w14:textId="77777777" w:rsidTr="00913713">
        <w:tc>
          <w:tcPr>
            <w:tcW w:w="2263" w:type="dxa"/>
          </w:tcPr>
          <w:p w14:paraId="240F4A88" w14:textId="4AC59CEA" w:rsidR="00410FB9" w:rsidRPr="00176FC2" w:rsidRDefault="00410FB9" w:rsidP="00BB44C5">
            <w:pPr>
              <w:rPr>
                <w:rFonts w:ascii="Tahoma" w:hAnsi="Tahoma" w:cs="Tahoma"/>
                <w:sz w:val="20"/>
                <w:szCs w:val="20"/>
              </w:rPr>
            </w:pPr>
            <w:r>
              <w:rPr>
                <w:rFonts w:ascii="Tahoma" w:hAnsi="Tahoma"/>
                <w:sz w:val="20"/>
              </w:rPr>
              <w:t>Nom et prénom</w:t>
            </w:r>
          </w:p>
        </w:tc>
        <w:tc>
          <w:tcPr>
            <w:tcW w:w="2268" w:type="dxa"/>
          </w:tcPr>
          <w:p w14:paraId="79AB0CD5" w14:textId="28A7E13F" w:rsidR="00F879A0" w:rsidRPr="00176FC2" w:rsidRDefault="00F879A0" w:rsidP="00BB44C5">
            <w:pPr>
              <w:rPr>
                <w:rFonts w:ascii="Tahoma" w:hAnsi="Tahoma" w:cs="Tahoma"/>
                <w:sz w:val="20"/>
                <w:szCs w:val="20"/>
              </w:rPr>
            </w:pPr>
          </w:p>
        </w:tc>
        <w:tc>
          <w:tcPr>
            <w:tcW w:w="2410" w:type="dxa"/>
          </w:tcPr>
          <w:p w14:paraId="321847E2" w14:textId="77777777" w:rsidR="00F879A0" w:rsidRPr="00176FC2" w:rsidRDefault="00F879A0" w:rsidP="00BB44C5">
            <w:pPr>
              <w:rPr>
                <w:rFonts w:ascii="Tahoma" w:hAnsi="Tahoma" w:cs="Tahoma"/>
                <w:sz w:val="20"/>
                <w:szCs w:val="20"/>
              </w:rPr>
            </w:pPr>
          </w:p>
        </w:tc>
        <w:tc>
          <w:tcPr>
            <w:tcW w:w="2121" w:type="dxa"/>
          </w:tcPr>
          <w:p w14:paraId="688A705B" w14:textId="77777777" w:rsidR="00F879A0" w:rsidRPr="00176FC2" w:rsidRDefault="00F879A0" w:rsidP="00BB44C5">
            <w:pPr>
              <w:rPr>
                <w:rFonts w:ascii="Tahoma" w:hAnsi="Tahoma" w:cs="Tahoma"/>
                <w:sz w:val="20"/>
                <w:szCs w:val="20"/>
              </w:rPr>
            </w:pPr>
          </w:p>
        </w:tc>
      </w:tr>
      <w:tr w:rsidR="00913713" w:rsidRPr="00176FC2" w14:paraId="42D87B7A" w14:textId="77777777" w:rsidTr="00913713">
        <w:tc>
          <w:tcPr>
            <w:tcW w:w="2263" w:type="dxa"/>
          </w:tcPr>
          <w:p w14:paraId="3FD9B436" w14:textId="39F8187A" w:rsidR="00F879A0" w:rsidRPr="00176FC2" w:rsidRDefault="00410FB9" w:rsidP="00BB44C5">
            <w:pPr>
              <w:rPr>
                <w:rFonts w:ascii="Tahoma" w:hAnsi="Tahoma" w:cs="Tahoma"/>
                <w:sz w:val="20"/>
                <w:szCs w:val="20"/>
              </w:rPr>
            </w:pPr>
            <w:r>
              <w:rPr>
                <w:rFonts w:ascii="Tahoma" w:hAnsi="Tahoma"/>
                <w:sz w:val="20"/>
              </w:rPr>
              <w:t>Numéro de registre national</w:t>
            </w:r>
          </w:p>
        </w:tc>
        <w:tc>
          <w:tcPr>
            <w:tcW w:w="2268" w:type="dxa"/>
          </w:tcPr>
          <w:p w14:paraId="1DE36006" w14:textId="77777777" w:rsidR="00F879A0" w:rsidRPr="00176FC2" w:rsidRDefault="00F879A0" w:rsidP="00BB44C5">
            <w:pPr>
              <w:rPr>
                <w:rFonts w:ascii="Tahoma" w:hAnsi="Tahoma" w:cs="Tahoma"/>
                <w:sz w:val="20"/>
                <w:szCs w:val="20"/>
              </w:rPr>
            </w:pPr>
          </w:p>
        </w:tc>
        <w:tc>
          <w:tcPr>
            <w:tcW w:w="2410" w:type="dxa"/>
          </w:tcPr>
          <w:p w14:paraId="36E788F1" w14:textId="77777777" w:rsidR="00F879A0" w:rsidRPr="00176FC2" w:rsidRDefault="00F879A0" w:rsidP="00BB44C5">
            <w:pPr>
              <w:rPr>
                <w:rFonts w:ascii="Tahoma" w:hAnsi="Tahoma" w:cs="Tahoma"/>
                <w:sz w:val="20"/>
                <w:szCs w:val="20"/>
              </w:rPr>
            </w:pPr>
          </w:p>
        </w:tc>
        <w:tc>
          <w:tcPr>
            <w:tcW w:w="2121" w:type="dxa"/>
          </w:tcPr>
          <w:p w14:paraId="6B7D5951" w14:textId="77777777" w:rsidR="00F879A0" w:rsidRPr="00176FC2" w:rsidRDefault="00F879A0" w:rsidP="00BB44C5">
            <w:pPr>
              <w:rPr>
                <w:rFonts w:ascii="Tahoma" w:hAnsi="Tahoma" w:cs="Tahoma"/>
                <w:sz w:val="20"/>
                <w:szCs w:val="20"/>
              </w:rPr>
            </w:pPr>
          </w:p>
        </w:tc>
      </w:tr>
      <w:tr w:rsidR="00913713" w:rsidRPr="00176FC2" w14:paraId="5C96A3DE" w14:textId="77777777" w:rsidTr="00913713">
        <w:tc>
          <w:tcPr>
            <w:tcW w:w="2263" w:type="dxa"/>
          </w:tcPr>
          <w:p w14:paraId="0605C553" w14:textId="757F53A0" w:rsidR="00F879A0" w:rsidRPr="00176FC2" w:rsidRDefault="00410FB9" w:rsidP="00BB44C5">
            <w:pPr>
              <w:rPr>
                <w:rFonts w:ascii="Tahoma" w:hAnsi="Tahoma" w:cs="Tahoma"/>
                <w:sz w:val="20"/>
                <w:szCs w:val="20"/>
              </w:rPr>
            </w:pPr>
            <w:r>
              <w:rPr>
                <w:rFonts w:ascii="Tahoma" w:hAnsi="Tahoma"/>
                <w:sz w:val="20"/>
              </w:rPr>
              <w:t>Adresse e-mail</w:t>
            </w:r>
          </w:p>
        </w:tc>
        <w:tc>
          <w:tcPr>
            <w:tcW w:w="2268" w:type="dxa"/>
          </w:tcPr>
          <w:p w14:paraId="266FB800" w14:textId="77777777" w:rsidR="00F879A0" w:rsidRPr="00176FC2" w:rsidRDefault="00F879A0" w:rsidP="00BB44C5">
            <w:pPr>
              <w:rPr>
                <w:rFonts w:ascii="Tahoma" w:hAnsi="Tahoma" w:cs="Tahoma"/>
                <w:sz w:val="20"/>
                <w:szCs w:val="20"/>
              </w:rPr>
            </w:pPr>
          </w:p>
        </w:tc>
        <w:tc>
          <w:tcPr>
            <w:tcW w:w="2410" w:type="dxa"/>
          </w:tcPr>
          <w:p w14:paraId="26F2B058" w14:textId="77777777" w:rsidR="00F879A0" w:rsidRPr="00176FC2" w:rsidRDefault="00F879A0" w:rsidP="00BB44C5">
            <w:pPr>
              <w:rPr>
                <w:rFonts w:ascii="Tahoma" w:hAnsi="Tahoma" w:cs="Tahoma"/>
                <w:sz w:val="20"/>
                <w:szCs w:val="20"/>
              </w:rPr>
            </w:pPr>
          </w:p>
        </w:tc>
        <w:tc>
          <w:tcPr>
            <w:tcW w:w="2121" w:type="dxa"/>
          </w:tcPr>
          <w:p w14:paraId="4763D95D" w14:textId="77777777" w:rsidR="00F879A0" w:rsidRPr="00176FC2" w:rsidRDefault="00F879A0" w:rsidP="00BB44C5">
            <w:pPr>
              <w:rPr>
                <w:rFonts w:ascii="Tahoma" w:hAnsi="Tahoma" w:cs="Tahoma"/>
                <w:sz w:val="20"/>
                <w:szCs w:val="20"/>
              </w:rPr>
            </w:pPr>
          </w:p>
        </w:tc>
      </w:tr>
      <w:tr w:rsidR="00913713" w:rsidRPr="00176FC2" w14:paraId="529BEE10" w14:textId="77777777" w:rsidTr="00913713">
        <w:tc>
          <w:tcPr>
            <w:tcW w:w="2263" w:type="dxa"/>
          </w:tcPr>
          <w:p w14:paraId="5ED7D2F9" w14:textId="71302444" w:rsidR="00913713" w:rsidRPr="00176FC2" w:rsidRDefault="00913713" w:rsidP="00BB44C5">
            <w:pPr>
              <w:rPr>
                <w:rFonts w:ascii="Tahoma" w:hAnsi="Tahoma" w:cs="Tahoma"/>
                <w:sz w:val="20"/>
                <w:szCs w:val="20"/>
              </w:rPr>
            </w:pPr>
            <w:r>
              <w:rPr>
                <w:rFonts w:ascii="Tahoma" w:hAnsi="Tahoma"/>
                <w:sz w:val="20"/>
              </w:rPr>
              <w:t>Numéro de GSM</w:t>
            </w:r>
          </w:p>
        </w:tc>
        <w:tc>
          <w:tcPr>
            <w:tcW w:w="2268" w:type="dxa"/>
          </w:tcPr>
          <w:p w14:paraId="18C57918" w14:textId="77777777" w:rsidR="00913713" w:rsidRPr="00176FC2" w:rsidRDefault="00913713" w:rsidP="00BB44C5">
            <w:pPr>
              <w:rPr>
                <w:rFonts w:ascii="Tahoma" w:hAnsi="Tahoma" w:cs="Tahoma"/>
                <w:sz w:val="20"/>
                <w:szCs w:val="20"/>
              </w:rPr>
            </w:pPr>
          </w:p>
        </w:tc>
        <w:tc>
          <w:tcPr>
            <w:tcW w:w="2410" w:type="dxa"/>
          </w:tcPr>
          <w:p w14:paraId="6AC35101" w14:textId="77777777" w:rsidR="00913713" w:rsidRPr="00176FC2" w:rsidRDefault="00913713" w:rsidP="00BB44C5">
            <w:pPr>
              <w:rPr>
                <w:rFonts w:ascii="Tahoma" w:hAnsi="Tahoma" w:cs="Tahoma"/>
                <w:sz w:val="20"/>
                <w:szCs w:val="20"/>
              </w:rPr>
            </w:pPr>
          </w:p>
        </w:tc>
        <w:tc>
          <w:tcPr>
            <w:tcW w:w="2121" w:type="dxa"/>
          </w:tcPr>
          <w:p w14:paraId="6207718C" w14:textId="77777777" w:rsidR="00913713" w:rsidRPr="00176FC2" w:rsidRDefault="00913713" w:rsidP="00BB44C5">
            <w:pPr>
              <w:rPr>
                <w:rFonts w:ascii="Tahoma" w:hAnsi="Tahoma" w:cs="Tahoma"/>
                <w:sz w:val="20"/>
                <w:szCs w:val="20"/>
              </w:rPr>
            </w:pPr>
          </w:p>
        </w:tc>
      </w:tr>
    </w:tbl>
    <w:p w14:paraId="2D9CD430" w14:textId="77777777" w:rsidR="00BA7FCA" w:rsidRDefault="00BA7FCA" w:rsidP="00BB44C5">
      <w:pPr>
        <w:rPr>
          <w:rFonts w:ascii="Tahoma" w:hAnsi="Tahoma" w:cs="Tahoma"/>
          <w:b/>
          <w:bCs/>
          <w:sz w:val="20"/>
          <w:szCs w:val="20"/>
        </w:rPr>
      </w:pPr>
    </w:p>
    <w:p w14:paraId="73EABFA5" w14:textId="748507DB" w:rsidR="00913713" w:rsidRPr="00176FC2" w:rsidRDefault="00913713" w:rsidP="00BB44C5">
      <w:pPr>
        <w:rPr>
          <w:rFonts w:ascii="Tahoma" w:hAnsi="Tahoma" w:cs="Tahoma"/>
          <w:b/>
          <w:bCs/>
          <w:sz w:val="20"/>
          <w:szCs w:val="20"/>
        </w:rPr>
      </w:pPr>
      <w:r>
        <w:rPr>
          <w:rFonts w:ascii="Tahoma" w:hAnsi="Tahoma"/>
          <w:b/>
          <w:sz w:val="20"/>
        </w:rPr>
        <w:t>RÈGLEMENT DE STATIONNEMENT OU DE RÉTRIBUTION</w:t>
      </w:r>
    </w:p>
    <w:p w14:paraId="5958DCA0" w14:textId="7641CF64" w:rsidR="00F879A0" w:rsidRPr="00176FC2" w:rsidRDefault="00F879A0" w:rsidP="008D289D">
      <w:pPr>
        <w:jc w:val="both"/>
        <w:rPr>
          <w:rFonts w:ascii="Tahoma" w:hAnsi="Tahoma" w:cs="Tahoma"/>
          <w:sz w:val="20"/>
          <w:szCs w:val="20"/>
        </w:rPr>
      </w:pPr>
      <w:r>
        <w:rPr>
          <w:rFonts w:ascii="Tahoma" w:hAnsi="Tahoma"/>
          <w:sz w:val="20"/>
        </w:rPr>
        <w:t>Le règlement local de stationnement ou de rétribution du Pouvoir adjudicateur bénéficiaire peut être consulté à l’adresse suivante :</w:t>
      </w:r>
    </w:p>
    <w:p w14:paraId="51CA0FB2" w14:textId="3522F67B" w:rsidR="00F879A0" w:rsidRDefault="00913713" w:rsidP="008D289D">
      <w:pPr>
        <w:jc w:val="both"/>
        <w:rPr>
          <w:rFonts w:ascii="Tahoma" w:hAnsi="Tahoma" w:cs="Tahoma"/>
          <w:sz w:val="20"/>
          <w:szCs w:val="20"/>
        </w:rPr>
      </w:pPr>
      <w:r>
        <w:rPr>
          <w:rFonts w:ascii="Tahoma" w:hAnsi="Tahoma"/>
          <w:sz w:val="20"/>
        </w:rPr>
        <w:t>www.</w:t>
      </w:r>
      <w:r>
        <w:rPr>
          <w:rFonts w:ascii="Tahoma" w:hAnsi="Tahoma"/>
          <w:sz w:val="20"/>
          <w:highlight w:val="lightGray"/>
        </w:rPr>
        <w:t>[COMPLÉTER]</w:t>
      </w:r>
    </w:p>
    <w:p w14:paraId="6330CA36" w14:textId="77777777" w:rsidR="000B42DC" w:rsidRPr="00176FC2" w:rsidRDefault="000B42DC" w:rsidP="000B42DC">
      <w:pPr>
        <w:spacing w:after="0"/>
        <w:jc w:val="both"/>
        <w:rPr>
          <w:rFonts w:ascii="Tahoma" w:hAnsi="Tahoma" w:cs="Tahoma"/>
          <w:sz w:val="20"/>
          <w:szCs w:val="20"/>
        </w:rPr>
      </w:pPr>
    </w:p>
    <w:p w14:paraId="693D7D80" w14:textId="286D87CA" w:rsidR="00913713" w:rsidRPr="00176FC2" w:rsidRDefault="00913713" w:rsidP="00BB44C5">
      <w:pPr>
        <w:rPr>
          <w:rFonts w:ascii="Tahoma" w:hAnsi="Tahoma" w:cs="Tahoma"/>
          <w:b/>
          <w:bCs/>
          <w:sz w:val="20"/>
          <w:szCs w:val="20"/>
        </w:rPr>
      </w:pPr>
      <w:r>
        <w:rPr>
          <w:rFonts w:ascii="Tahoma" w:hAnsi="Tahoma"/>
          <w:b/>
          <w:sz w:val="20"/>
        </w:rPr>
        <w:t>FACTURATION (pour les communes avec contrôle du stationnement)</w:t>
      </w:r>
    </w:p>
    <w:p w14:paraId="74EE73B8" w14:textId="547FBB3F" w:rsidR="004F3BC7" w:rsidRPr="00176FC2" w:rsidRDefault="00F879A0" w:rsidP="008D289D">
      <w:pPr>
        <w:jc w:val="both"/>
        <w:rPr>
          <w:rFonts w:ascii="Tahoma" w:hAnsi="Tahoma" w:cs="Tahoma"/>
          <w:sz w:val="20"/>
          <w:szCs w:val="20"/>
        </w:rPr>
      </w:pPr>
      <w:r>
        <w:rPr>
          <w:rFonts w:ascii="Tahoma" w:hAnsi="Tahoma"/>
          <w:sz w:val="20"/>
        </w:rPr>
        <w:t>Les directives de facturation du Pouvoir adjudicateur bénéficiaire pour la facture (numérique) de l’Adjudicataire sont :</w:t>
      </w:r>
    </w:p>
    <w:tbl>
      <w:tblPr>
        <w:tblStyle w:val="Grilledutableau"/>
        <w:tblW w:w="0" w:type="auto"/>
        <w:tblLook w:val="04A0" w:firstRow="1" w:lastRow="0" w:firstColumn="1" w:lastColumn="0" w:noHBand="0" w:noVBand="1"/>
      </w:tblPr>
      <w:tblGrid>
        <w:gridCol w:w="2263"/>
        <w:gridCol w:w="6799"/>
      </w:tblGrid>
      <w:tr w:rsidR="00410FB9" w:rsidRPr="00176FC2" w14:paraId="6408FE22" w14:textId="77777777" w:rsidTr="004F3BC7">
        <w:tc>
          <w:tcPr>
            <w:tcW w:w="2263" w:type="dxa"/>
          </w:tcPr>
          <w:p w14:paraId="47024306" w14:textId="462F2BD5" w:rsidR="00410FB9" w:rsidRPr="00176FC2" w:rsidRDefault="00410FB9" w:rsidP="00BB44C5">
            <w:pPr>
              <w:rPr>
                <w:rFonts w:ascii="Tahoma" w:hAnsi="Tahoma" w:cs="Tahoma"/>
                <w:sz w:val="20"/>
                <w:szCs w:val="20"/>
              </w:rPr>
            </w:pPr>
          </w:p>
        </w:tc>
        <w:tc>
          <w:tcPr>
            <w:tcW w:w="6799" w:type="dxa"/>
            <w:shd w:val="clear" w:color="auto" w:fill="D9D9D9" w:themeFill="background1" w:themeFillShade="D9"/>
          </w:tcPr>
          <w:p w14:paraId="3CD21F56" w14:textId="436CC554" w:rsidR="00410FB9" w:rsidRPr="00176FC2" w:rsidRDefault="00410FB9" w:rsidP="00913713">
            <w:pPr>
              <w:jc w:val="center"/>
              <w:rPr>
                <w:rFonts w:ascii="Tahoma" w:hAnsi="Tahoma" w:cs="Tahoma"/>
                <w:b/>
                <w:bCs/>
                <w:sz w:val="20"/>
                <w:szCs w:val="20"/>
              </w:rPr>
            </w:pPr>
            <w:r>
              <w:rPr>
                <w:rFonts w:ascii="Tahoma" w:hAnsi="Tahoma"/>
                <w:b/>
                <w:sz w:val="20"/>
              </w:rPr>
              <w:t>À compléter</w:t>
            </w:r>
          </w:p>
        </w:tc>
      </w:tr>
      <w:tr w:rsidR="00410FB9" w:rsidRPr="00176FC2" w14:paraId="77E41291" w14:textId="77777777" w:rsidTr="004F3BC7">
        <w:tc>
          <w:tcPr>
            <w:tcW w:w="2263" w:type="dxa"/>
          </w:tcPr>
          <w:p w14:paraId="1D9C1A21" w14:textId="13113603" w:rsidR="00410FB9" w:rsidRPr="00176FC2" w:rsidRDefault="007C73F0" w:rsidP="00BB44C5">
            <w:pPr>
              <w:rPr>
                <w:rFonts w:ascii="Tahoma" w:hAnsi="Tahoma" w:cs="Tahoma"/>
                <w:sz w:val="20"/>
                <w:szCs w:val="20"/>
              </w:rPr>
            </w:pPr>
            <w:r>
              <w:rPr>
                <w:rFonts w:ascii="Tahoma" w:hAnsi="Tahoma"/>
                <w:sz w:val="20"/>
              </w:rPr>
              <w:t xml:space="preserve">Mode de transmission demandé de la facture numérique (par exemple PEPPOL, </w:t>
            </w:r>
            <w:proofErr w:type="spellStart"/>
            <w:r>
              <w:rPr>
                <w:rFonts w:ascii="Tahoma" w:hAnsi="Tahoma"/>
                <w:sz w:val="20"/>
              </w:rPr>
              <w:t>Mercurius</w:t>
            </w:r>
            <w:proofErr w:type="spellEnd"/>
            <w:r>
              <w:rPr>
                <w:rFonts w:ascii="Tahoma" w:hAnsi="Tahoma"/>
                <w:sz w:val="20"/>
              </w:rPr>
              <w:t>…)</w:t>
            </w:r>
          </w:p>
        </w:tc>
        <w:tc>
          <w:tcPr>
            <w:tcW w:w="6799" w:type="dxa"/>
          </w:tcPr>
          <w:p w14:paraId="08A332E4" w14:textId="77777777" w:rsidR="00410FB9" w:rsidRPr="00176FC2" w:rsidRDefault="00410FB9" w:rsidP="00BB44C5">
            <w:pPr>
              <w:rPr>
                <w:rFonts w:ascii="Tahoma" w:hAnsi="Tahoma" w:cs="Tahoma"/>
                <w:sz w:val="20"/>
                <w:szCs w:val="20"/>
              </w:rPr>
            </w:pPr>
          </w:p>
        </w:tc>
      </w:tr>
    </w:tbl>
    <w:p w14:paraId="590FA8C3" w14:textId="77777777" w:rsidR="000B42DC" w:rsidRDefault="000B42DC" w:rsidP="00BB44C5">
      <w:pPr>
        <w:rPr>
          <w:rFonts w:ascii="Tahoma" w:hAnsi="Tahoma" w:cs="Tahoma"/>
          <w:b/>
          <w:bCs/>
          <w:sz w:val="20"/>
          <w:szCs w:val="20"/>
        </w:rPr>
      </w:pPr>
    </w:p>
    <w:p w14:paraId="0D9D4F69" w14:textId="4F0DA214" w:rsidR="00913713" w:rsidRPr="00176FC2" w:rsidRDefault="00913713" w:rsidP="00BB44C5">
      <w:pPr>
        <w:rPr>
          <w:rFonts w:ascii="Tahoma" w:hAnsi="Tahoma" w:cs="Tahoma"/>
          <w:b/>
          <w:bCs/>
          <w:sz w:val="20"/>
          <w:szCs w:val="20"/>
        </w:rPr>
      </w:pPr>
      <w:r>
        <w:rPr>
          <w:rFonts w:ascii="Tahoma" w:hAnsi="Tahoma"/>
          <w:b/>
          <w:sz w:val="20"/>
        </w:rPr>
        <w:t>PERSONNE DE CONTACT</w:t>
      </w:r>
    </w:p>
    <w:p w14:paraId="26B83550" w14:textId="59D364AD" w:rsidR="00F879A0" w:rsidRPr="00176FC2" w:rsidRDefault="00F879A0" w:rsidP="008D289D">
      <w:pPr>
        <w:jc w:val="both"/>
        <w:rPr>
          <w:rFonts w:ascii="Tahoma" w:hAnsi="Tahoma" w:cs="Tahoma"/>
          <w:sz w:val="20"/>
          <w:szCs w:val="20"/>
        </w:rPr>
      </w:pPr>
      <w:r>
        <w:rPr>
          <w:rFonts w:ascii="Tahoma" w:hAnsi="Tahoma"/>
          <w:sz w:val="20"/>
        </w:rPr>
        <w:t>Personne(s) de contact du Pouvoir adjudicateur bénéficiaire :</w:t>
      </w:r>
    </w:p>
    <w:tbl>
      <w:tblPr>
        <w:tblStyle w:val="Grilledutableau"/>
        <w:tblW w:w="0" w:type="auto"/>
        <w:tblLayout w:type="fixed"/>
        <w:tblLook w:val="04A0" w:firstRow="1" w:lastRow="0" w:firstColumn="1" w:lastColumn="0" w:noHBand="0" w:noVBand="1"/>
      </w:tblPr>
      <w:tblGrid>
        <w:gridCol w:w="2263"/>
        <w:gridCol w:w="2268"/>
        <w:gridCol w:w="2410"/>
        <w:gridCol w:w="2121"/>
      </w:tblGrid>
      <w:tr w:rsidR="00913713" w:rsidRPr="00176FC2" w14:paraId="41717E6E" w14:textId="77777777" w:rsidTr="000D11B7">
        <w:tc>
          <w:tcPr>
            <w:tcW w:w="2263" w:type="dxa"/>
          </w:tcPr>
          <w:p w14:paraId="733AF853" w14:textId="77777777" w:rsidR="00913713" w:rsidRPr="00176FC2" w:rsidRDefault="00913713" w:rsidP="000D11B7">
            <w:pPr>
              <w:jc w:val="center"/>
              <w:rPr>
                <w:rFonts w:ascii="Tahoma" w:hAnsi="Tahoma" w:cs="Tahoma"/>
                <w:b/>
                <w:bCs/>
                <w:sz w:val="20"/>
                <w:szCs w:val="20"/>
              </w:rPr>
            </w:pPr>
          </w:p>
        </w:tc>
        <w:tc>
          <w:tcPr>
            <w:tcW w:w="6799" w:type="dxa"/>
            <w:gridSpan w:val="3"/>
            <w:shd w:val="clear" w:color="auto" w:fill="D9D9D9" w:themeFill="background1" w:themeFillShade="D9"/>
          </w:tcPr>
          <w:p w14:paraId="385574E0" w14:textId="77777777" w:rsidR="00913713" w:rsidRPr="00176FC2" w:rsidRDefault="00913713" w:rsidP="000D11B7">
            <w:pPr>
              <w:jc w:val="center"/>
              <w:rPr>
                <w:rFonts w:ascii="Tahoma" w:hAnsi="Tahoma" w:cs="Tahoma"/>
                <w:b/>
                <w:bCs/>
                <w:sz w:val="20"/>
                <w:szCs w:val="20"/>
              </w:rPr>
            </w:pPr>
            <w:r>
              <w:rPr>
                <w:rFonts w:ascii="Tahoma" w:hAnsi="Tahoma"/>
                <w:b/>
                <w:sz w:val="20"/>
              </w:rPr>
              <w:t>À compléter</w:t>
            </w:r>
          </w:p>
        </w:tc>
      </w:tr>
      <w:tr w:rsidR="00913713" w:rsidRPr="00176FC2" w14:paraId="4D9163E1" w14:textId="77777777" w:rsidTr="000D11B7">
        <w:tc>
          <w:tcPr>
            <w:tcW w:w="2263" w:type="dxa"/>
          </w:tcPr>
          <w:p w14:paraId="3A0C1F9F" w14:textId="037EDE4E" w:rsidR="00913713" w:rsidRPr="00176FC2" w:rsidRDefault="00913713" w:rsidP="000D11B7">
            <w:pPr>
              <w:rPr>
                <w:rFonts w:ascii="Tahoma" w:hAnsi="Tahoma" w:cs="Tahoma"/>
                <w:sz w:val="20"/>
                <w:szCs w:val="20"/>
              </w:rPr>
            </w:pPr>
            <w:r>
              <w:rPr>
                <w:rFonts w:ascii="Tahoma" w:hAnsi="Tahoma"/>
                <w:sz w:val="20"/>
              </w:rPr>
              <w:t>Nom et prénom</w:t>
            </w:r>
          </w:p>
        </w:tc>
        <w:tc>
          <w:tcPr>
            <w:tcW w:w="2268" w:type="dxa"/>
          </w:tcPr>
          <w:p w14:paraId="7E25F28C" w14:textId="77777777" w:rsidR="00913713" w:rsidRPr="00176FC2" w:rsidRDefault="00913713" w:rsidP="000D11B7">
            <w:pPr>
              <w:rPr>
                <w:rFonts w:ascii="Tahoma" w:hAnsi="Tahoma" w:cs="Tahoma"/>
                <w:sz w:val="20"/>
                <w:szCs w:val="20"/>
              </w:rPr>
            </w:pPr>
          </w:p>
        </w:tc>
        <w:tc>
          <w:tcPr>
            <w:tcW w:w="2410" w:type="dxa"/>
          </w:tcPr>
          <w:p w14:paraId="10D6D242" w14:textId="77777777" w:rsidR="00913713" w:rsidRPr="00176FC2" w:rsidRDefault="00913713" w:rsidP="000D11B7">
            <w:pPr>
              <w:rPr>
                <w:rFonts w:ascii="Tahoma" w:hAnsi="Tahoma" w:cs="Tahoma"/>
                <w:sz w:val="20"/>
                <w:szCs w:val="20"/>
              </w:rPr>
            </w:pPr>
          </w:p>
        </w:tc>
        <w:tc>
          <w:tcPr>
            <w:tcW w:w="2121" w:type="dxa"/>
          </w:tcPr>
          <w:p w14:paraId="1C4CE8F3" w14:textId="77777777" w:rsidR="00913713" w:rsidRPr="00176FC2" w:rsidRDefault="00913713" w:rsidP="000D11B7">
            <w:pPr>
              <w:rPr>
                <w:rFonts w:ascii="Tahoma" w:hAnsi="Tahoma" w:cs="Tahoma"/>
                <w:sz w:val="20"/>
                <w:szCs w:val="20"/>
              </w:rPr>
            </w:pPr>
          </w:p>
        </w:tc>
      </w:tr>
      <w:tr w:rsidR="00913713" w:rsidRPr="00176FC2" w14:paraId="463A751F" w14:textId="77777777" w:rsidTr="000D11B7">
        <w:tc>
          <w:tcPr>
            <w:tcW w:w="2263" w:type="dxa"/>
          </w:tcPr>
          <w:p w14:paraId="08188F78" w14:textId="77777777" w:rsidR="00913713" w:rsidRPr="00176FC2" w:rsidRDefault="00913713" w:rsidP="000D11B7">
            <w:pPr>
              <w:rPr>
                <w:rFonts w:ascii="Tahoma" w:hAnsi="Tahoma" w:cs="Tahoma"/>
                <w:sz w:val="20"/>
                <w:szCs w:val="20"/>
              </w:rPr>
            </w:pPr>
            <w:r>
              <w:rPr>
                <w:rFonts w:ascii="Tahoma" w:hAnsi="Tahoma"/>
                <w:sz w:val="20"/>
              </w:rPr>
              <w:t>Adresse e-mail</w:t>
            </w:r>
          </w:p>
        </w:tc>
        <w:tc>
          <w:tcPr>
            <w:tcW w:w="2268" w:type="dxa"/>
          </w:tcPr>
          <w:p w14:paraId="31449BDA" w14:textId="77777777" w:rsidR="00913713" w:rsidRPr="00176FC2" w:rsidRDefault="00913713" w:rsidP="000D11B7">
            <w:pPr>
              <w:rPr>
                <w:rFonts w:ascii="Tahoma" w:hAnsi="Tahoma" w:cs="Tahoma"/>
                <w:sz w:val="20"/>
                <w:szCs w:val="20"/>
              </w:rPr>
            </w:pPr>
          </w:p>
        </w:tc>
        <w:tc>
          <w:tcPr>
            <w:tcW w:w="2410" w:type="dxa"/>
          </w:tcPr>
          <w:p w14:paraId="301BC8F2" w14:textId="77777777" w:rsidR="00913713" w:rsidRPr="00176FC2" w:rsidRDefault="00913713" w:rsidP="000D11B7">
            <w:pPr>
              <w:rPr>
                <w:rFonts w:ascii="Tahoma" w:hAnsi="Tahoma" w:cs="Tahoma"/>
                <w:sz w:val="20"/>
                <w:szCs w:val="20"/>
              </w:rPr>
            </w:pPr>
          </w:p>
        </w:tc>
        <w:tc>
          <w:tcPr>
            <w:tcW w:w="2121" w:type="dxa"/>
          </w:tcPr>
          <w:p w14:paraId="34F8C215" w14:textId="77777777" w:rsidR="00913713" w:rsidRPr="00176FC2" w:rsidRDefault="00913713" w:rsidP="000D11B7">
            <w:pPr>
              <w:rPr>
                <w:rFonts w:ascii="Tahoma" w:hAnsi="Tahoma" w:cs="Tahoma"/>
                <w:sz w:val="20"/>
                <w:szCs w:val="20"/>
              </w:rPr>
            </w:pPr>
          </w:p>
        </w:tc>
      </w:tr>
      <w:tr w:rsidR="00913713" w:rsidRPr="00176FC2" w14:paraId="73176086" w14:textId="77777777" w:rsidTr="000D11B7">
        <w:tc>
          <w:tcPr>
            <w:tcW w:w="2263" w:type="dxa"/>
          </w:tcPr>
          <w:p w14:paraId="4BAC09C4" w14:textId="77777777" w:rsidR="00913713" w:rsidRPr="00176FC2" w:rsidRDefault="00913713" w:rsidP="000D11B7">
            <w:pPr>
              <w:rPr>
                <w:rFonts w:ascii="Tahoma" w:hAnsi="Tahoma" w:cs="Tahoma"/>
                <w:sz w:val="20"/>
                <w:szCs w:val="20"/>
              </w:rPr>
            </w:pPr>
            <w:r>
              <w:rPr>
                <w:rFonts w:ascii="Tahoma" w:hAnsi="Tahoma"/>
                <w:sz w:val="20"/>
              </w:rPr>
              <w:t>Numéro de GSM</w:t>
            </w:r>
          </w:p>
        </w:tc>
        <w:tc>
          <w:tcPr>
            <w:tcW w:w="2268" w:type="dxa"/>
          </w:tcPr>
          <w:p w14:paraId="21FF8670" w14:textId="77777777" w:rsidR="00913713" w:rsidRPr="00176FC2" w:rsidRDefault="00913713" w:rsidP="000D11B7">
            <w:pPr>
              <w:rPr>
                <w:rFonts w:ascii="Tahoma" w:hAnsi="Tahoma" w:cs="Tahoma"/>
                <w:sz w:val="20"/>
                <w:szCs w:val="20"/>
              </w:rPr>
            </w:pPr>
          </w:p>
        </w:tc>
        <w:tc>
          <w:tcPr>
            <w:tcW w:w="2410" w:type="dxa"/>
          </w:tcPr>
          <w:p w14:paraId="62D52F2E" w14:textId="77777777" w:rsidR="00913713" w:rsidRPr="00176FC2" w:rsidRDefault="00913713" w:rsidP="000D11B7">
            <w:pPr>
              <w:rPr>
                <w:rFonts w:ascii="Tahoma" w:hAnsi="Tahoma" w:cs="Tahoma"/>
                <w:sz w:val="20"/>
                <w:szCs w:val="20"/>
              </w:rPr>
            </w:pPr>
          </w:p>
        </w:tc>
        <w:tc>
          <w:tcPr>
            <w:tcW w:w="2121" w:type="dxa"/>
          </w:tcPr>
          <w:p w14:paraId="277FF644" w14:textId="77777777" w:rsidR="00913713" w:rsidRPr="00176FC2" w:rsidRDefault="00913713" w:rsidP="000D11B7">
            <w:pPr>
              <w:rPr>
                <w:rFonts w:ascii="Tahoma" w:hAnsi="Tahoma" w:cs="Tahoma"/>
                <w:sz w:val="20"/>
                <w:szCs w:val="20"/>
              </w:rPr>
            </w:pPr>
          </w:p>
        </w:tc>
      </w:tr>
    </w:tbl>
    <w:p w14:paraId="050A57CB" w14:textId="77777777" w:rsidR="000B42DC" w:rsidRDefault="000B42DC" w:rsidP="00876360">
      <w:pPr>
        <w:spacing w:after="0"/>
        <w:jc w:val="both"/>
        <w:rPr>
          <w:rFonts w:ascii="Tahoma" w:hAnsi="Tahoma" w:cs="Tahoma"/>
          <w:sz w:val="20"/>
          <w:szCs w:val="20"/>
        </w:rPr>
      </w:pPr>
    </w:p>
    <w:p w14:paraId="733DF136" w14:textId="30BA48A2" w:rsidR="00876360" w:rsidRDefault="00670C6A" w:rsidP="00876360">
      <w:pPr>
        <w:spacing w:after="0"/>
        <w:jc w:val="both"/>
        <w:rPr>
          <w:rFonts w:ascii="Tahoma" w:eastAsia="Times New Roman" w:hAnsi="Tahoma" w:cs="Tahoma"/>
          <w:sz w:val="20"/>
          <w:szCs w:val="20"/>
        </w:rPr>
      </w:pPr>
      <w:r>
        <w:rPr>
          <w:rFonts w:ascii="Tahoma" w:hAnsi="Tahoma"/>
          <w:sz w:val="20"/>
        </w:rPr>
        <w:t>Au nom du Pouvoir Adjudicateur bénéficiaire,</w:t>
      </w:r>
    </w:p>
    <w:p w14:paraId="6F39F03D" w14:textId="77777777" w:rsidR="000B42DC" w:rsidRDefault="000B42DC" w:rsidP="00876360">
      <w:pPr>
        <w:spacing w:after="0"/>
        <w:jc w:val="both"/>
        <w:rPr>
          <w:rFonts w:ascii="Tahoma" w:eastAsia="Times New Roman" w:hAnsi="Tahoma" w:cs="Tahoma"/>
          <w:sz w:val="20"/>
          <w:szCs w:val="20"/>
          <w:lang w:eastAsia="nl-BE"/>
        </w:rPr>
      </w:pPr>
    </w:p>
    <w:p w14:paraId="48DA63CC" w14:textId="77777777" w:rsidR="00876360" w:rsidRDefault="00876360" w:rsidP="00876360">
      <w:pPr>
        <w:spacing w:after="0"/>
        <w:jc w:val="both"/>
        <w:rPr>
          <w:rFonts w:ascii="Tahoma" w:eastAsia="Times New Roman" w:hAnsi="Tahoma" w:cs="Tahoma"/>
          <w:sz w:val="20"/>
          <w:szCs w:val="20"/>
          <w:lang w:eastAsia="nl-BE"/>
        </w:rPr>
      </w:pPr>
    </w:p>
    <w:p w14:paraId="6D7F42B3" w14:textId="38049CAC" w:rsidR="004879D2" w:rsidRPr="000B42DC" w:rsidRDefault="000B42DC" w:rsidP="00876360">
      <w:pPr>
        <w:spacing w:after="0"/>
        <w:jc w:val="both"/>
        <w:rPr>
          <w:rFonts w:ascii="Tahoma" w:eastAsia="Times New Roman" w:hAnsi="Tahoma" w:cs="Tahoma"/>
          <w:i/>
          <w:iCs/>
          <w:sz w:val="20"/>
          <w:szCs w:val="20"/>
        </w:rPr>
      </w:pPr>
      <w:r>
        <w:rPr>
          <w:rFonts w:ascii="Tahoma" w:hAnsi="Tahoma"/>
          <w:i/>
          <w:sz w:val="20"/>
          <w:highlight w:val="lightGray"/>
        </w:rPr>
        <w:t>[signature]</w:t>
      </w:r>
      <w:r>
        <w:rPr>
          <w:rFonts w:ascii="Tahoma" w:hAnsi="Tahoma"/>
          <w:i/>
          <w:sz w:val="20"/>
        </w:rPr>
        <w:tab/>
      </w:r>
      <w:r>
        <w:rPr>
          <w:rFonts w:ascii="Tahoma" w:hAnsi="Tahoma"/>
          <w:i/>
          <w:sz w:val="20"/>
        </w:rPr>
        <w:tab/>
      </w:r>
      <w:r>
        <w:rPr>
          <w:rFonts w:ascii="Tahoma" w:hAnsi="Tahoma"/>
          <w:i/>
          <w:sz w:val="20"/>
        </w:rPr>
        <w:tab/>
      </w:r>
      <w:r>
        <w:rPr>
          <w:rFonts w:ascii="Tahoma" w:hAnsi="Tahoma"/>
          <w:i/>
          <w:sz w:val="20"/>
        </w:rPr>
        <w:tab/>
      </w:r>
      <w:r>
        <w:rPr>
          <w:rFonts w:ascii="Tahoma" w:hAnsi="Tahoma"/>
          <w:i/>
          <w:sz w:val="20"/>
        </w:rPr>
        <w:tab/>
      </w:r>
      <w:r>
        <w:rPr>
          <w:rFonts w:ascii="Tahoma" w:hAnsi="Tahoma"/>
          <w:i/>
          <w:sz w:val="20"/>
        </w:rPr>
        <w:tab/>
      </w:r>
      <w:r>
        <w:rPr>
          <w:rFonts w:ascii="Tahoma" w:hAnsi="Tahoma"/>
          <w:i/>
          <w:sz w:val="20"/>
          <w:highlight w:val="lightGray"/>
        </w:rPr>
        <w:t>[signature]</w:t>
      </w:r>
    </w:p>
    <w:p w14:paraId="3C0CC0EE" w14:textId="77777777" w:rsidR="000B42DC" w:rsidRDefault="000B42DC" w:rsidP="00876360">
      <w:pPr>
        <w:spacing w:after="0"/>
        <w:jc w:val="both"/>
        <w:rPr>
          <w:rFonts w:ascii="Tahoma" w:eastAsia="Times New Roman" w:hAnsi="Tahoma" w:cs="Tahoma"/>
          <w:sz w:val="20"/>
          <w:szCs w:val="20"/>
          <w:lang w:eastAsia="nl-BE"/>
        </w:rPr>
      </w:pPr>
    </w:p>
    <w:p w14:paraId="0046A1D0" w14:textId="77777777" w:rsidR="000B42DC" w:rsidRDefault="000B42DC" w:rsidP="00876360">
      <w:pPr>
        <w:spacing w:after="0"/>
        <w:jc w:val="both"/>
        <w:rPr>
          <w:rFonts w:ascii="Tahoma" w:eastAsia="Times New Roman" w:hAnsi="Tahoma" w:cs="Tahoma"/>
          <w:sz w:val="20"/>
          <w:szCs w:val="20"/>
          <w:lang w:eastAsia="nl-BE"/>
        </w:rPr>
      </w:pPr>
    </w:p>
    <w:p w14:paraId="7D336AAA" w14:textId="77777777" w:rsidR="00876360" w:rsidRDefault="00876360" w:rsidP="00876360">
      <w:pPr>
        <w:spacing w:after="0"/>
        <w:jc w:val="both"/>
        <w:rPr>
          <w:rFonts w:ascii="Tahoma" w:eastAsia="Times New Roman" w:hAnsi="Tahoma" w:cs="Tahoma"/>
          <w:sz w:val="20"/>
          <w:szCs w:val="20"/>
          <w:lang w:eastAsia="nl-BE"/>
        </w:rPr>
      </w:pPr>
    </w:p>
    <w:p w14:paraId="79A0BAFA" w14:textId="1D491D3C" w:rsidR="004879D2" w:rsidRDefault="00876360" w:rsidP="00C35E21">
      <w:pPr>
        <w:spacing w:after="0"/>
        <w:ind w:left="4950" w:hanging="4950"/>
        <w:jc w:val="both"/>
        <w:rPr>
          <w:rFonts w:ascii="Tahoma" w:eastAsia="Times New Roman" w:hAnsi="Tahoma" w:cs="Tahoma"/>
          <w:sz w:val="20"/>
          <w:szCs w:val="20"/>
          <w:highlight w:val="lightGray"/>
        </w:rPr>
      </w:pPr>
      <w:r>
        <w:rPr>
          <w:rFonts w:ascii="Tahoma" w:hAnsi="Tahoma"/>
          <w:sz w:val="20"/>
          <w:highlight w:val="lightGray"/>
        </w:rPr>
        <w:t>[PRÉNOM + NOM DE LA PERSONNE HABILITÉE]</w:t>
      </w:r>
      <w:r>
        <w:rPr>
          <w:rFonts w:ascii="Tahoma" w:hAnsi="Tahoma"/>
          <w:sz w:val="20"/>
        </w:rPr>
        <w:tab/>
      </w:r>
      <w:r>
        <w:rPr>
          <w:rFonts w:ascii="Tahoma" w:hAnsi="Tahoma"/>
          <w:sz w:val="20"/>
          <w:highlight w:val="lightGray"/>
        </w:rPr>
        <w:t>[PRÉNOM + NOM DE LA PERSONNE HABILITÉE]</w:t>
      </w:r>
    </w:p>
    <w:p w14:paraId="03DC3F7C" w14:textId="28D0217A" w:rsidR="00876360" w:rsidRDefault="001F7235" w:rsidP="00876360">
      <w:pPr>
        <w:spacing w:after="0"/>
        <w:jc w:val="both"/>
        <w:rPr>
          <w:rFonts w:ascii="Tahoma" w:eastAsia="Times New Roman" w:hAnsi="Tahoma" w:cs="Tahoma"/>
          <w:sz w:val="20"/>
          <w:szCs w:val="20"/>
        </w:rPr>
      </w:pPr>
      <w:r>
        <w:rPr>
          <w:rFonts w:ascii="Tahoma" w:hAnsi="Tahoma"/>
          <w:sz w:val="20"/>
          <w:highlight w:val="lightGray"/>
        </w:rPr>
        <w:t>[FONCTION]</w:t>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highlight w:val="lightGray"/>
        </w:rPr>
        <w:t>[FONCTION]</w:t>
      </w:r>
    </w:p>
    <w:p w14:paraId="3E764941" w14:textId="574D20F2" w:rsidR="00876360" w:rsidRDefault="00876360" w:rsidP="00876360">
      <w:pPr>
        <w:spacing w:after="0"/>
        <w:jc w:val="both"/>
        <w:rPr>
          <w:rFonts w:ascii="Tahoma" w:eastAsia="Times New Roman" w:hAnsi="Tahoma" w:cs="Tahoma"/>
          <w:sz w:val="20"/>
          <w:szCs w:val="20"/>
        </w:rPr>
      </w:pPr>
      <w:r>
        <w:rPr>
          <w:rFonts w:ascii="Tahoma" w:hAnsi="Tahoma"/>
          <w:sz w:val="20"/>
        </w:rPr>
        <w:lastRenderedPageBreak/>
        <w:t>Date</w:t>
      </w:r>
      <w:r>
        <w:rPr>
          <w:rStyle w:val="Appelnotedebasdep"/>
          <w:rFonts w:ascii="Tahoma" w:hAnsi="Tahoma"/>
          <w:sz w:val="20"/>
        </w:rPr>
        <w:t>(</w:t>
      </w:r>
      <w:r>
        <w:rPr>
          <w:rStyle w:val="Appelnotedebasdep"/>
          <w:rFonts w:ascii="Tahoma" w:eastAsia="Times New Roman" w:hAnsi="Tahoma" w:cs="Tahoma"/>
          <w:sz w:val="20"/>
          <w:szCs w:val="20"/>
          <w:lang w:eastAsia="nl-BE"/>
        </w:rPr>
        <w:footnoteReference w:id="2"/>
      </w:r>
      <w:r>
        <w:rPr>
          <w:rStyle w:val="Appelnotedebasdep"/>
          <w:rFonts w:ascii="Tahoma" w:eastAsia="Times New Roman" w:hAnsi="Tahoma" w:cs="Tahoma"/>
          <w:sz w:val="20"/>
          <w:szCs w:val="20"/>
          <w:lang w:eastAsia="nl-BE"/>
        </w:rPr>
        <w:t>)</w:t>
      </w:r>
      <w:r>
        <w:rPr>
          <w:rFonts w:ascii="Tahoma" w:hAnsi="Tahoma"/>
          <w:sz w:val="20"/>
        </w:rPr>
        <w:t xml:space="preserve"> : </w:t>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t>Date</w:t>
      </w:r>
      <w:r>
        <w:rPr>
          <w:rStyle w:val="Appelnotedebasdep"/>
          <w:rFonts w:ascii="Tahoma" w:hAnsi="Tahoma"/>
          <w:sz w:val="20"/>
        </w:rPr>
        <w:t>(2)</w:t>
      </w:r>
      <w:r>
        <w:rPr>
          <w:rFonts w:ascii="Tahoma" w:hAnsi="Tahoma"/>
          <w:sz w:val="20"/>
        </w:rPr>
        <w:t xml:space="preserve"> : </w:t>
      </w:r>
    </w:p>
    <w:sectPr w:rsidR="0087636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3BCEE" w14:textId="77777777" w:rsidR="00AD0665" w:rsidRDefault="00AD0665" w:rsidP="00000D8E">
      <w:pPr>
        <w:spacing w:after="0" w:line="240" w:lineRule="auto"/>
      </w:pPr>
      <w:r>
        <w:separator/>
      </w:r>
    </w:p>
  </w:endnote>
  <w:endnote w:type="continuationSeparator" w:id="0">
    <w:p w14:paraId="4A9980E9" w14:textId="77777777" w:rsidR="00AD0665" w:rsidRDefault="00AD0665" w:rsidP="0000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948789"/>
      <w:docPartObj>
        <w:docPartGallery w:val="Page Numbers (Bottom of Page)"/>
        <w:docPartUnique/>
      </w:docPartObj>
    </w:sdtPr>
    <w:sdtContent>
      <w:sdt>
        <w:sdtPr>
          <w:id w:val="-1769616900"/>
          <w:docPartObj>
            <w:docPartGallery w:val="Page Numbers (Top of Page)"/>
            <w:docPartUnique/>
          </w:docPartObj>
        </w:sdtPr>
        <w:sdtContent>
          <w:p w14:paraId="184FF010" w14:textId="5C597E38" w:rsidR="00DE58B8" w:rsidRDefault="00DE58B8">
            <w:pPr>
              <w:pStyle w:val="Pieddepage"/>
              <w:jc w:val="right"/>
            </w:pPr>
            <w:r>
              <w:t xml:space="preserve">Page </w:t>
            </w:r>
            <w:r>
              <w:rPr>
                <w:b/>
                <w:sz w:val="24"/>
              </w:rPr>
              <w:fldChar w:fldCharType="begin"/>
            </w:r>
            <w:r>
              <w:rPr>
                <w:b/>
              </w:rPr>
              <w:instrText>PAGE</w:instrText>
            </w:r>
            <w:r>
              <w:rPr>
                <w:b/>
                <w:sz w:val="24"/>
              </w:rPr>
              <w:fldChar w:fldCharType="separate"/>
            </w:r>
            <w:r>
              <w:rPr>
                <w:b/>
              </w:rPr>
              <w:t>2</w:t>
            </w:r>
            <w:r>
              <w:rPr>
                <w:b/>
                <w:sz w:val="24"/>
              </w:rPr>
              <w:fldChar w:fldCharType="end"/>
            </w:r>
            <w:r>
              <w:t xml:space="preserve"> de </w:t>
            </w:r>
            <w:r>
              <w:rPr>
                <w:b/>
                <w:sz w:val="24"/>
              </w:rPr>
              <w:fldChar w:fldCharType="begin"/>
            </w:r>
            <w:r>
              <w:rPr>
                <w:b/>
              </w:rPr>
              <w:instrText>NUMPAGES</w:instrText>
            </w:r>
            <w:r>
              <w:rPr>
                <w:b/>
                <w:sz w:val="24"/>
              </w:rPr>
              <w:fldChar w:fldCharType="separate"/>
            </w:r>
            <w:r>
              <w:rPr>
                <w:b/>
              </w:rPr>
              <w:t>2</w:t>
            </w:r>
            <w:r>
              <w:rPr>
                <w:b/>
                <w:sz w:val="24"/>
              </w:rPr>
              <w:fldChar w:fldCharType="end"/>
            </w:r>
          </w:p>
        </w:sdtContent>
      </w:sdt>
    </w:sdtContent>
  </w:sdt>
  <w:p w14:paraId="15B1E821" w14:textId="77777777" w:rsidR="00DE58B8" w:rsidRDefault="00DE58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DC01" w14:textId="77777777" w:rsidR="00AD0665" w:rsidRDefault="00AD0665" w:rsidP="00000D8E">
      <w:pPr>
        <w:spacing w:after="0" w:line="240" w:lineRule="auto"/>
      </w:pPr>
      <w:r>
        <w:separator/>
      </w:r>
    </w:p>
  </w:footnote>
  <w:footnote w:type="continuationSeparator" w:id="0">
    <w:p w14:paraId="6034228A" w14:textId="77777777" w:rsidR="00AD0665" w:rsidRDefault="00AD0665" w:rsidP="00000D8E">
      <w:pPr>
        <w:spacing w:after="0" w:line="240" w:lineRule="auto"/>
      </w:pPr>
      <w:r>
        <w:continuationSeparator/>
      </w:r>
    </w:p>
  </w:footnote>
  <w:footnote w:id="1">
    <w:p w14:paraId="3893CA85" w14:textId="77777777" w:rsidR="003B4ABC" w:rsidRPr="004E6542" w:rsidRDefault="003B4ABC" w:rsidP="003B4ABC">
      <w:pPr>
        <w:pStyle w:val="Notedebasdepage"/>
        <w:rPr>
          <w:rFonts w:ascii="Tahoma" w:hAnsi="Tahoma" w:cs="Tahoma"/>
        </w:rPr>
      </w:pPr>
      <w:r>
        <w:rPr>
          <w:rStyle w:val="Appelnotedebasdep"/>
          <w:rFonts w:ascii="Tahoma" w:hAnsi="Tahoma" w:cs="Tahoma"/>
          <w:sz w:val="16"/>
          <w:szCs w:val="16"/>
        </w:rPr>
        <w:footnoteRef/>
      </w:r>
      <w:r>
        <w:rPr>
          <w:rFonts w:ascii="Tahoma" w:hAnsi="Tahoma"/>
          <w:sz w:val="16"/>
        </w:rPr>
        <w:t xml:space="preserve"> Y compris leurs agences autonomisées internes et externes et/ou d’autres organismes publics mandatés par les villes et communes concernées pour assurer le contrôle du stationnement. </w:t>
      </w:r>
    </w:p>
  </w:footnote>
  <w:footnote w:id="2">
    <w:p w14:paraId="250B3200" w14:textId="27B0C6E6" w:rsidR="00876360" w:rsidRPr="00F86712" w:rsidRDefault="00876360" w:rsidP="00876360">
      <w:pPr>
        <w:pStyle w:val="Notedebasdepage"/>
        <w:rPr>
          <w:rFonts w:ascii="Tahoma" w:hAnsi="Tahoma" w:cs="Tahoma"/>
        </w:rPr>
      </w:pPr>
      <w:r>
        <w:rPr>
          <w:rStyle w:val="Appelnotedebasdep"/>
          <w:rFonts w:ascii="Tahoma" w:hAnsi="Tahoma" w:cs="Tahoma"/>
          <w:sz w:val="16"/>
          <w:szCs w:val="16"/>
        </w:rPr>
        <w:footnoteRef/>
      </w:r>
      <w:r>
        <w:rPr>
          <w:rFonts w:ascii="Tahoma" w:hAnsi="Tahoma"/>
          <w:sz w:val="16"/>
        </w:rPr>
        <w:t xml:space="preserve"> À remplir en cas de signature manuelle ou lorsque la date n’est pas reprise dans la signature numérique.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2D2D"/>
    <w:multiLevelType w:val="hybridMultilevel"/>
    <w:tmpl w:val="C73CE7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FA70145"/>
    <w:multiLevelType w:val="hybridMultilevel"/>
    <w:tmpl w:val="BA32C9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93192360">
    <w:abstractNumId w:val="0"/>
  </w:num>
  <w:num w:numId="2" w16cid:durableId="16465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C5"/>
    <w:rsid w:val="00000D8E"/>
    <w:rsid w:val="00012AFA"/>
    <w:rsid w:val="000159FA"/>
    <w:rsid w:val="00016ABF"/>
    <w:rsid w:val="00085046"/>
    <w:rsid w:val="000B42DC"/>
    <w:rsid w:val="000C712C"/>
    <w:rsid w:val="0011176F"/>
    <w:rsid w:val="00176FC2"/>
    <w:rsid w:val="001F7235"/>
    <w:rsid w:val="00245A37"/>
    <w:rsid w:val="00276391"/>
    <w:rsid w:val="00293B00"/>
    <w:rsid w:val="0033091B"/>
    <w:rsid w:val="00335658"/>
    <w:rsid w:val="00394A13"/>
    <w:rsid w:val="003B4ABC"/>
    <w:rsid w:val="00410FB9"/>
    <w:rsid w:val="00436347"/>
    <w:rsid w:val="00436F92"/>
    <w:rsid w:val="00473FF1"/>
    <w:rsid w:val="00480F0A"/>
    <w:rsid w:val="004879D2"/>
    <w:rsid w:val="004E6542"/>
    <w:rsid w:val="004E7788"/>
    <w:rsid w:val="004F3BC7"/>
    <w:rsid w:val="00523CE2"/>
    <w:rsid w:val="00536988"/>
    <w:rsid w:val="00537DD6"/>
    <w:rsid w:val="00571903"/>
    <w:rsid w:val="005A3083"/>
    <w:rsid w:val="005D4B3A"/>
    <w:rsid w:val="0061575D"/>
    <w:rsid w:val="00620F2A"/>
    <w:rsid w:val="00624502"/>
    <w:rsid w:val="00670C6A"/>
    <w:rsid w:val="0067508F"/>
    <w:rsid w:val="006853C9"/>
    <w:rsid w:val="006A27CF"/>
    <w:rsid w:val="006B5E48"/>
    <w:rsid w:val="006C024B"/>
    <w:rsid w:val="006E6C06"/>
    <w:rsid w:val="007046E2"/>
    <w:rsid w:val="00790E20"/>
    <w:rsid w:val="007A4B47"/>
    <w:rsid w:val="007B0CBB"/>
    <w:rsid w:val="007B3105"/>
    <w:rsid w:val="007C73F0"/>
    <w:rsid w:val="007D55B3"/>
    <w:rsid w:val="007E5A60"/>
    <w:rsid w:val="00803C2C"/>
    <w:rsid w:val="008440DB"/>
    <w:rsid w:val="00870B96"/>
    <w:rsid w:val="00876360"/>
    <w:rsid w:val="00896AE5"/>
    <w:rsid w:val="008A53BF"/>
    <w:rsid w:val="008B3904"/>
    <w:rsid w:val="008D0F69"/>
    <w:rsid w:val="008D289D"/>
    <w:rsid w:val="008E1CE6"/>
    <w:rsid w:val="008F0BDF"/>
    <w:rsid w:val="008F1B9C"/>
    <w:rsid w:val="009130F4"/>
    <w:rsid w:val="00913713"/>
    <w:rsid w:val="0092310E"/>
    <w:rsid w:val="0094301D"/>
    <w:rsid w:val="009D6918"/>
    <w:rsid w:val="009E0432"/>
    <w:rsid w:val="00A018E8"/>
    <w:rsid w:val="00A534D4"/>
    <w:rsid w:val="00A82CFC"/>
    <w:rsid w:val="00AA12A3"/>
    <w:rsid w:val="00AA61AD"/>
    <w:rsid w:val="00AB3F12"/>
    <w:rsid w:val="00AC214C"/>
    <w:rsid w:val="00AD0665"/>
    <w:rsid w:val="00B475F6"/>
    <w:rsid w:val="00B81786"/>
    <w:rsid w:val="00B82BD5"/>
    <w:rsid w:val="00B92A5E"/>
    <w:rsid w:val="00BA7FCA"/>
    <w:rsid w:val="00BB44C5"/>
    <w:rsid w:val="00BF65B5"/>
    <w:rsid w:val="00BF6E05"/>
    <w:rsid w:val="00C34E5E"/>
    <w:rsid w:val="00C35E21"/>
    <w:rsid w:val="00C37274"/>
    <w:rsid w:val="00C42DE8"/>
    <w:rsid w:val="00C442B5"/>
    <w:rsid w:val="00C80E3A"/>
    <w:rsid w:val="00C82687"/>
    <w:rsid w:val="00C865AF"/>
    <w:rsid w:val="00CC042C"/>
    <w:rsid w:val="00CE371B"/>
    <w:rsid w:val="00D47DEE"/>
    <w:rsid w:val="00D90A48"/>
    <w:rsid w:val="00DE58B8"/>
    <w:rsid w:val="00E54EC0"/>
    <w:rsid w:val="00EB6733"/>
    <w:rsid w:val="00F01A70"/>
    <w:rsid w:val="00F35791"/>
    <w:rsid w:val="00F54C89"/>
    <w:rsid w:val="00F607EA"/>
    <w:rsid w:val="00F77644"/>
    <w:rsid w:val="00F879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372D"/>
  <w15:chartTrackingRefBased/>
  <w15:docId w15:val="{C36E22BA-AE0A-4A45-83AB-36793771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B4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B4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44C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44C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B44C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B44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44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44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44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44C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B44C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B44C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B44C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B44C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B44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B44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B44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B44C5"/>
    <w:rPr>
      <w:rFonts w:eastAsiaTheme="majorEastAsia" w:cstheme="majorBidi"/>
      <w:color w:val="272727" w:themeColor="text1" w:themeTint="D8"/>
    </w:rPr>
  </w:style>
  <w:style w:type="paragraph" w:styleId="Titre">
    <w:name w:val="Title"/>
    <w:basedOn w:val="Normal"/>
    <w:next w:val="Normal"/>
    <w:link w:val="TitreCar"/>
    <w:uiPriority w:val="10"/>
    <w:qFormat/>
    <w:rsid w:val="00BB4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44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44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44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44C5"/>
    <w:pPr>
      <w:spacing w:before="160"/>
      <w:jc w:val="center"/>
    </w:pPr>
    <w:rPr>
      <w:i/>
      <w:iCs/>
      <w:color w:val="404040" w:themeColor="text1" w:themeTint="BF"/>
    </w:rPr>
  </w:style>
  <w:style w:type="character" w:customStyle="1" w:styleId="CitationCar">
    <w:name w:val="Citation Car"/>
    <w:basedOn w:val="Policepardfaut"/>
    <w:link w:val="Citation"/>
    <w:uiPriority w:val="29"/>
    <w:rsid w:val="00BB44C5"/>
    <w:rPr>
      <w:i/>
      <w:iCs/>
      <w:color w:val="404040" w:themeColor="text1" w:themeTint="BF"/>
    </w:rPr>
  </w:style>
  <w:style w:type="paragraph" w:styleId="Paragraphedeliste">
    <w:name w:val="List Paragraph"/>
    <w:basedOn w:val="Normal"/>
    <w:uiPriority w:val="34"/>
    <w:qFormat/>
    <w:rsid w:val="00BB44C5"/>
    <w:pPr>
      <w:ind w:left="720"/>
      <w:contextualSpacing/>
    </w:pPr>
  </w:style>
  <w:style w:type="character" w:styleId="Accentuationintense">
    <w:name w:val="Intense Emphasis"/>
    <w:basedOn w:val="Policepardfaut"/>
    <w:uiPriority w:val="21"/>
    <w:qFormat/>
    <w:rsid w:val="00BB44C5"/>
    <w:rPr>
      <w:i/>
      <w:iCs/>
      <w:color w:val="0F4761" w:themeColor="accent1" w:themeShade="BF"/>
    </w:rPr>
  </w:style>
  <w:style w:type="paragraph" w:styleId="Citationintense">
    <w:name w:val="Intense Quote"/>
    <w:basedOn w:val="Normal"/>
    <w:next w:val="Normal"/>
    <w:link w:val="CitationintenseCar"/>
    <w:uiPriority w:val="30"/>
    <w:qFormat/>
    <w:rsid w:val="00BB4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B44C5"/>
    <w:rPr>
      <w:i/>
      <w:iCs/>
      <w:color w:val="0F4761" w:themeColor="accent1" w:themeShade="BF"/>
    </w:rPr>
  </w:style>
  <w:style w:type="character" w:styleId="Rfrenceintense">
    <w:name w:val="Intense Reference"/>
    <w:basedOn w:val="Policepardfaut"/>
    <w:uiPriority w:val="32"/>
    <w:qFormat/>
    <w:rsid w:val="00BB44C5"/>
    <w:rPr>
      <w:b/>
      <w:bCs/>
      <w:smallCaps/>
      <w:color w:val="0F4761" w:themeColor="accent1" w:themeShade="BF"/>
      <w:spacing w:val="5"/>
    </w:rPr>
  </w:style>
  <w:style w:type="table" w:styleId="Grilledutableau">
    <w:name w:val="Table Grid"/>
    <w:basedOn w:val="TableauNormal"/>
    <w:uiPriority w:val="39"/>
    <w:rsid w:val="00F8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36988"/>
    <w:pPr>
      <w:spacing w:after="0" w:line="240" w:lineRule="auto"/>
    </w:pPr>
  </w:style>
  <w:style w:type="paragraph" w:styleId="Notedebasdepage">
    <w:name w:val="footnote text"/>
    <w:aliases w:val="Char,Footnote Text Char Char,Char Char Char,Footnote Text Char3,Footnote Text Char2 Char1,Footnote Text Char Char1 Char,Footnote Text Char2 Char Char Char,Footnote Text Char1 Char1 Char Char Char,Footnote Text Char2"/>
    <w:basedOn w:val="Normal"/>
    <w:link w:val="NotedebasdepageCar"/>
    <w:uiPriority w:val="99"/>
    <w:unhideWhenUsed/>
    <w:rsid w:val="00000D8E"/>
    <w:pPr>
      <w:spacing w:after="0" w:line="240" w:lineRule="auto"/>
    </w:pPr>
    <w:rPr>
      <w:sz w:val="20"/>
      <w:szCs w:val="20"/>
    </w:rPr>
  </w:style>
  <w:style w:type="character" w:customStyle="1" w:styleId="NotedebasdepageCar">
    <w:name w:val="Note de bas de page Car"/>
    <w:aliases w:val="Char Car,Footnote Text Char Char Car,Char Char Char Car,Footnote Text Char3 Car,Footnote Text Char2 Char1 Car,Footnote Text Char Char1 Char Car,Footnote Text Char2 Char Char Char Car,Footnote Text Char1 Char1 Char Char Char Car"/>
    <w:basedOn w:val="Policepardfaut"/>
    <w:link w:val="Notedebasdepage"/>
    <w:uiPriority w:val="99"/>
    <w:rsid w:val="00000D8E"/>
    <w:rPr>
      <w:sz w:val="20"/>
      <w:szCs w:val="20"/>
    </w:rPr>
  </w:style>
  <w:style w:type="character" w:styleId="Appelnotedebasdep">
    <w:name w:val="footnote reference"/>
    <w:basedOn w:val="Policepardfaut"/>
    <w:uiPriority w:val="99"/>
    <w:unhideWhenUsed/>
    <w:rsid w:val="00000D8E"/>
    <w:rPr>
      <w:vertAlign w:val="superscript"/>
    </w:rPr>
  </w:style>
  <w:style w:type="character" w:customStyle="1" w:styleId="normaltextrun">
    <w:name w:val="normaltextrun"/>
    <w:basedOn w:val="Policepardfaut"/>
    <w:rsid w:val="00C42DE8"/>
  </w:style>
  <w:style w:type="paragraph" w:styleId="En-tte">
    <w:name w:val="header"/>
    <w:basedOn w:val="Normal"/>
    <w:link w:val="En-tteCar"/>
    <w:uiPriority w:val="99"/>
    <w:unhideWhenUsed/>
    <w:rsid w:val="00DE58B8"/>
    <w:pPr>
      <w:tabs>
        <w:tab w:val="center" w:pos="4536"/>
        <w:tab w:val="right" w:pos="9072"/>
      </w:tabs>
      <w:spacing w:after="0" w:line="240" w:lineRule="auto"/>
    </w:pPr>
  </w:style>
  <w:style w:type="character" w:customStyle="1" w:styleId="En-tteCar">
    <w:name w:val="En-tête Car"/>
    <w:basedOn w:val="Policepardfaut"/>
    <w:link w:val="En-tte"/>
    <w:uiPriority w:val="99"/>
    <w:rsid w:val="00DE58B8"/>
  </w:style>
  <w:style w:type="paragraph" w:styleId="Pieddepage">
    <w:name w:val="footer"/>
    <w:basedOn w:val="Normal"/>
    <w:link w:val="PieddepageCar"/>
    <w:uiPriority w:val="99"/>
    <w:unhideWhenUsed/>
    <w:rsid w:val="00DE58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58B8"/>
  </w:style>
  <w:style w:type="character" w:styleId="Lienhypertexte">
    <w:name w:val="Hyperlink"/>
    <w:basedOn w:val="Policepardfaut"/>
    <w:uiPriority w:val="99"/>
    <w:unhideWhenUsed/>
    <w:rsid w:val="000B42DC"/>
    <w:rPr>
      <w:color w:val="467886" w:themeColor="hyperlink"/>
      <w:u w:val="single"/>
    </w:rPr>
  </w:style>
  <w:style w:type="character" w:styleId="Mentionnonrsolue">
    <w:name w:val="Unresolved Mention"/>
    <w:basedOn w:val="Policepardfaut"/>
    <w:uiPriority w:val="99"/>
    <w:semiHidden/>
    <w:unhideWhenUsed/>
    <w:rsid w:val="000B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dypark@antwerp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vcw.be/no_index/files/14709-handyparkconvention-de-coopration-et-de-licenceannexe-2guide-dattributio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0783-287D-46E7-80FB-E9D3C7D6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552</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Slangen</dc:creator>
  <cp:keywords/>
  <dc:description/>
  <cp:lastModifiedBy>Frédérique Witters</cp:lastModifiedBy>
  <cp:revision>7</cp:revision>
  <dcterms:created xsi:type="dcterms:W3CDTF">2025-02-25T15:03:00Z</dcterms:created>
  <dcterms:modified xsi:type="dcterms:W3CDTF">2025-04-10T08:27:00Z</dcterms:modified>
</cp:coreProperties>
</file>