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A544" w14:textId="77777777" w:rsidR="00CD080D" w:rsidRDefault="00CD080D" w:rsidP="00CD080D">
      <w:pPr>
        <w:pBdr>
          <w:bottom w:val="single" w:sz="12" w:space="1" w:color="auto"/>
        </w:pBdr>
      </w:pPr>
    </w:p>
    <w:p w14:paraId="7AF1E1C3" w14:textId="77777777" w:rsidR="00B35652" w:rsidRPr="00593C20" w:rsidRDefault="00B35652" w:rsidP="0091304E">
      <w:pPr>
        <w:pStyle w:val="Titre"/>
        <w:jc w:val="center"/>
        <w:rPr>
          <w:sz w:val="46"/>
          <w:szCs w:val="46"/>
        </w:rPr>
      </w:pPr>
      <w:r w:rsidRPr="00593C20">
        <w:rPr>
          <w:sz w:val="46"/>
          <w:szCs w:val="46"/>
        </w:rPr>
        <w:t>ORGANIS</w:t>
      </w:r>
      <w:r w:rsidR="0091304E" w:rsidRPr="00593C20">
        <w:rPr>
          <w:sz w:val="46"/>
          <w:szCs w:val="46"/>
        </w:rPr>
        <w:t>ME CARITATIF</w:t>
      </w:r>
      <w:r w:rsidR="00CD080D" w:rsidRPr="00593C20">
        <w:rPr>
          <w:sz w:val="46"/>
          <w:szCs w:val="46"/>
        </w:rPr>
        <w:t xml:space="preserve"> RECONNU</w:t>
      </w:r>
    </w:p>
    <w:p w14:paraId="2C6F01A8" w14:textId="77777777" w:rsidR="00CD080D" w:rsidRDefault="00CD080D" w:rsidP="00CD080D">
      <w:pPr>
        <w:pBdr>
          <w:bottom w:val="single" w:sz="12" w:space="1" w:color="auto"/>
        </w:pBdr>
      </w:pPr>
    </w:p>
    <w:p w14:paraId="399F61C6" w14:textId="77777777" w:rsidR="00CD080D" w:rsidRPr="00D65695" w:rsidRDefault="00847666" w:rsidP="00CD080D">
      <w:pPr>
        <w:jc w:val="center"/>
      </w:pPr>
      <w:r w:rsidRPr="00D65695">
        <w:t xml:space="preserve">[Nom de l’autorité], sous son statut d’autorité </w:t>
      </w:r>
      <w:sdt>
        <w:sdtPr>
          <w:alias w:val="Autorité"/>
          <w:tag w:val="Autorité"/>
          <w:id w:val="-2034482056"/>
          <w:placeholder>
            <w:docPart w:val="9F8BD31EB2444CC0A93387C54E74F813"/>
          </w:placeholder>
          <w:showingPlcHdr/>
          <w:comboBox>
            <w:listItem w:value="Choisissez un élément."/>
            <w:listItem w:displayText="locale" w:value="locale"/>
            <w:listItem w:displayText="communale" w:value="communale"/>
            <w:listItem w:displayText="intercommunale" w:value="intercommunale"/>
            <w:listItem w:displayText="provinciale" w:value="provinciale"/>
            <w:listItem w:displayText="communautaire" w:value="communautaire"/>
            <w:listItem w:displayText="régionale" w:value="régionale"/>
            <w:listItem w:displayText="fédérale" w:value="fédérale"/>
          </w:comboBox>
        </w:sdtPr>
        <w:sdtEndPr/>
        <w:sdtContent>
          <w:r w:rsidR="0065026F" w:rsidRPr="00D65695">
            <w:rPr>
              <w:rStyle w:val="Textedelespacerserv"/>
            </w:rPr>
            <w:t>Choisissez un élément.</w:t>
          </w:r>
        </w:sdtContent>
      </w:sdt>
      <w:r w:rsidR="0065026F" w:rsidRPr="00D65695">
        <w:t xml:space="preserve">, </w:t>
      </w:r>
      <w:r w:rsidRPr="00D65695">
        <w:t>représenté par [Monsieur/Madame]</w:t>
      </w:r>
      <w:r w:rsidR="0065026F" w:rsidRPr="00D65695">
        <w:t xml:space="preserve"> ……………………………………..</w:t>
      </w:r>
      <w:r w:rsidRPr="00D65695">
        <w:t xml:space="preserve"> </w:t>
      </w:r>
      <w:r w:rsidR="00CD080D" w:rsidRPr="00D65695">
        <w:t>déclare que l’organisation</w:t>
      </w:r>
    </w:p>
    <w:p w14:paraId="3276B74E" w14:textId="77777777" w:rsidR="00477811" w:rsidRPr="00D65695" w:rsidRDefault="00CD080D" w:rsidP="00CD080D">
      <w:pPr>
        <w:pStyle w:val="Paragraphedeliste"/>
        <w:ind w:left="1068"/>
        <w:jc w:val="center"/>
        <w:rPr>
          <w:rFonts w:asciiTheme="majorHAnsi" w:eastAsiaTheme="majorEastAsia" w:hAnsiTheme="majorHAnsi" w:cstheme="majorBidi"/>
          <w:b/>
          <w:bCs/>
          <w:spacing w:val="-10"/>
          <w:kern w:val="28"/>
          <w:sz w:val="40"/>
          <w:szCs w:val="40"/>
        </w:rPr>
      </w:pPr>
      <w:r w:rsidRPr="00D65695">
        <w:rPr>
          <w:rFonts w:asciiTheme="majorHAnsi" w:eastAsiaTheme="majorEastAsia" w:hAnsiTheme="majorHAnsi" w:cstheme="majorBidi"/>
          <w:b/>
          <w:bCs/>
          <w:spacing w:val="-10"/>
          <w:kern w:val="28"/>
          <w:sz w:val="40"/>
          <w:szCs w:val="40"/>
        </w:rPr>
        <w:t>[</w:t>
      </w:r>
      <w:r w:rsidR="00477811" w:rsidRPr="00D65695">
        <w:rPr>
          <w:rFonts w:asciiTheme="majorHAnsi" w:eastAsiaTheme="majorEastAsia" w:hAnsiTheme="majorHAnsi" w:cstheme="majorBidi"/>
          <w:b/>
          <w:bCs/>
          <w:spacing w:val="-10"/>
          <w:kern w:val="28"/>
          <w:sz w:val="40"/>
          <w:szCs w:val="40"/>
        </w:rPr>
        <w:t>Dénomination sociale</w:t>
      </w:r>
      <w:r w:rsidRPr="00D65695">
        <w:rPr>
          <w:rFonts w:asciiTheme="majorHAnsi" w:eastAsiaTheme="majorEastAsia" w:hAnsiTheme="majorHAnsi" w:cstheme="majorBidi"/>
          <w:b/>
          <w:bCs/>
          <w:spacing w:val="-10"/>
          <w:kern w:val="28"/>
          <w:sz w:val="40"/>
          <w:szCs w:val="40"/>
        </w:rPr>
        <w:t>]</w:t>
      </w:r>
    </w:p>
    <w:p w14:paraId="0F630507" w14:textId="77777777" w:rsidR="00847666" w:rsidRPr="00D65695" w:rsidRDefault="00847666" w:rsidP="00CD080D">
      <w:pPr>
        <w:pStyle w:val="Paragraphedeliste"/>
        <w:ind w:left="1068"/>
        <w:jc w:val="center"/>
        <w:rPr>
          <w:rFonts w:asciiTheme="majorHAnsi" w:eastAsiaTheme="majorEastAsia" w:hAnsiTheme="majorHAnsi" w:cstheme="majorBidi"/>
          <w:b/>
          <w:bCs/>
          <w:spacing w:val="-10"/>
          <w:kern w:val="28"/>
          <w:sz w:val="40"/>
          <w:szCs w:val="40"/>
        </w:rPr>
      </w:pPr>
      <w:r w:rsidRPr="00D65695">
        <w:rPr>
          <w:rFonts w:asciiTheme="majorHAnsi" w:eastAsiaTheme="majorEastAsia" w:hAnsiTheme="majorHAnsi" w:cstheme="majorBidi"/>
          <w:b/>
          <w:bCs/>
          <w:spacing w:val="-10"/>
          <w:kern w:val="28"/>
          <w:sz w:val="40"/>
          <w:szCs w:val="40"/>
        </w:rPr>
        <w:t>[Nom du représentant de l’organisation]</w:t>
      </w:r>
    </w:p>
    <w:p w14:paraId="64C4A147" w14:textId="77777777" w:rsidR="00477811" w:rsidRPr="00D65695" w:rsidRDefault="00CD080D" w:rsidP="00CD080D">
      <w:pPr>
        <w:pStyle w:val="Paragraphedeliste"/>
        <w:ind w:left="1068"/>
        <w:jc w:val="center"/>
        <w:rPr>
          <w:rFonts w:asciiTheme="majorHAnsi" w:eastAsiaTheme="majorEastAsia" w:hAnsiTheme="majorHAnsi" w:cstheme="majorBidi"/>
          <w:b/>
          <w:bCs/>
          <w:spacing w:val="-10"/>
          <w:kern w:val="28"/>
          <w:sz w:val="40"/>
          <w:szCs w:val="40"/>
        </w:rPr>
      </w:pPr>
      <w:r w:rsidRPr="00D65695">
        <w:rPr>
          <w:rFonts w:asciiTheme="majorHAnsi" w:eastAsiaTheme="majorEastAsia" w:hAnsiTheme="majorHAnsi" w:cstheme="majorBidi"/>
          <w:b/>
          <w:bCs/>
          <w:spacing w:val="-10"/>
          <w:kern w:val="28"/>
          <w:sz w:val="40"/>
          <w:szCs w:val="40"/>
        </w:rPr>
        <w:t>[</w:t>
      </w:r>
      <w:r w:rsidR="00477811" w:rsidRPr="00D65695">
        <w:rPr>
          <w:rFonts w:asciiTheme="majorHAnsi" w:eastAsiaTheme="majorEastAsia" w:hAnsiTheme="majorHAnsi" w:cstheme="majorBidi"/>
          <w:b/>
          <w:bCs/>
          <w:spacing w:val="-10"/>
          <w:kern w:val="28"/>
          <w:sz w:val="40"/>
          <w:szCs w:val="40"/>
        </w:rPr>
        <w:t>Adresse</w:t>
      </w:r>
      <w:r w:rsidR="00847666" w:rsidRPr="00D65695">
        <w:rPr>
          <w:rFonts w:asciiTheme="majorHAnsi" w:eastAsiaTheme="majorEastAsia" w:hAnsiTheme="majorHAnsi" w:cstheme="majorBidi"/>
          <w:b/>
          <w:bCs/>
          <w:spacing w:val="-10"/>
          <w:kern w:val="28"/>
          <w:sz w:val="40"/>
          <w:szCs w:val="40"/>
        </w:rPr>
        <w:t xml:space="preserve"> de l’organisation</w:t>
      </w:r>
      <w:r w:rsidRPr="00D65695">
        <w:rPr>
          <w:rFonts w:asciiTheme="majorHAnsi" w:eastAsiaTheme="majorEastAsia" w:hAnsiTheme="majorHAnsi" w:cstheme="majorBidi"/>
          <w:b/>
          <w:bCs/>
          <w:spacing w:val="-10"/>
          <w:kern w:val="28"/>
          <w:sz w:val="40"/>
          <w:szCs w:val="40"/>
        </w:rPr>
        <w:t>]</w:t>
      </w:r>
    </w:p>
    <w:p w14:paraId="666C026C" w14:textId="77777777" w:rsidR="00477811" w:rsidRPr="00D65695" w:rsidRDefault="00477811" w:rsidP="00477811">
      <w:pPr>
        <w:pStyle w:val="Paragraphedeliste"/>
        <w:ind w:left="1068"/>
      </w:pPr>
    </w:p>
    <w:p w14:paraId="58A5DD13" w14:textId="11C25A7A" w:rsidR="00B93550" w:rsidRPr="00D65695" w:rsidRDefault="00AD0053" w:rsidP="007E3AF1">
      <w:pPr>
        <w:jc w:val="both"/>
      </w:pPr>
      <w:r w:rsidRPr="00D65695">
        <w:t xml:space="preserve">répond aux conditions de reconnaissance </w:t>
      </w:r>
      <w:r w:rsidR="00CD080D" w:rsidRPr="00D65695">
        <w:t>en</w:t>
      </w:r>
      <w:r w:rsidR="00EF2343" w:rsidRPr="00D65695">
        <w:t xml:space="preserve"> </w:t>
      </w:r>
      <w:r w:rsidR="00CD080D" w:rsidRPr="00D65695">
        <w:t>tant qu’organisme bénéficiaire caritatif</w:t>
      </w:r>
      <w:r w:rsidR="00B93550" w:rsidRPr="00D65695">
        <w:t> :</w:t>
      </w:r>
    </w:p>
    <w:p w14:paraId="6E1EF4B2" w14:textId="124D0B4E" w:rsidR="00B93550" w:rsidRPr="00D65695" w:rsidRDefault="00D65695" w:rsidP="00D4207A">
      <w:pPr>
        <w:pStyle w:val="Paragraphedeliste"/>
        <w:ind w:left="1416" w:hanging="648"/>
        <w:jc w:val="both"/>
      </w:pPr>
      <w:sdt>
        <w:sdtPr>
          <w:id w:val="-1713577965"/>
          <w14:checkbox>
            <w14:checked w14:val="0"/>
            <w14:checkedState w14:val="2612" w14:font="MS Gothic"/>
            <w14:uncheckedState w14:val="2610" w14:font="MS Gothic"/>
          </w14:checkbox>
        </w:sdtPr>
        <w:sdtEndPr/>
        <w:sdtContent>
          <w:r w:rsidR="00D4207A" w:rsidRPr="00D65695">
            <w:rPr>
              <w:rFonts w:ascii="MS Gothic" w:eastAsia="MS Gothic" w:hAnsi="MS Gothic" w:hint="eastAsia"/>
            </w:rPr>
            <w:t>☐</w:t>
          </w:r>
        </w:sdtContent>
      </w:sdt>
      <w:r w:rsidR="00D4207A" w:rsidRPr="00D65695">
        <w:tab/>
      </w:r>
      <w:r w:rsidR="00CD080D" w:rsidRPr="00D65695">
        <w:t>au sens d</w:t>
      </w:r>
      <w:r w:rsidR="00E36ABC" w:rsidRPr="00D65695">
        <w:t xml:space="preserve">e l’article </w:t>
      </w:r>
      <w:r w:rsidR="00644CB9" w:rsidRPr="00D65695">
        <w:t>4</w:t>
      </w:r>
      <w:r w:rsidR="00E36ABC" w:rsidRPr="00D65695">
        <w:t xml:space="preserve"> de </w:t>
      </w:r>
      <w:r w:rsidR="007C7E52" w:rsidRPr="00D65695">
        <w:t xml:space="preserve">l’arrêté royal n° 59 </w:t>
      </w:r>
      <w:r w:rsidR="00644CB9" w:rsidRPr="00D65695">
        <w:t xml:space="preserve">du 18.05.2020, </w:t>
      </w:r>
      <w:r w:rsidR="00E271F3" w:rsidRPr="00D65695">
        <w:t>pour les dons de biens alimentaires</w:t>
      </w:r>
      <w:r w:rsidR="0031651B" w:rsidRPr="00D65695">
        <w:rPr>
          <w:vertAlign w:val="superscript"/>
        </w:rPr>
        <w:t>1</w:t>
      </w:r>
      <w:r w:rsidR="009E5FED" w:rsidRPr="00D65695">
        <w:t> ;</w:t>
      </w:r>
    </w:p>
    <w:p w14:paraId="349E45DA" w14:textId="2E21D3F7" w:rsidR="00B93550" w:rsidRPr="00D65695" w:rsidRDefault="00D65695" w:rsidP="00D4207A">
      <w:pPr>
        <w:pStyle w:val="Paragraphedeliste"/>
        <w:ind w:left="1416" w:hanging="648"/>
        <w:jc w:val="both"/>
      </w:pPr>
      <w:sdt>
        <w:sdtPr>
          <w:id w:val="-1210028557"/>
          <w14:checkbox>
            <w14:checked w14:val="0"/>
            <w14:checkedState w14:val="2612" w14:font="MS Gothic"/>
            <w14:uncheckedState w14:val="2610" w14:font="MS Gothic"/>
          </w14:checkbox>
        </w:sdtPr>
        <w:sdtEndPr/>
        <w:sdtContent>
          <w:r w:rsidR="00D4207A" w:rsidRPr="00D65695">
            <w:rPr>
              <w:rFonts w:ascii="MS Gothic" w:eastAsia="MS Gothic" w:hAnsi="MS Gothic" w:hint="eastAsia"/>
            </w:rPr>
            <w:t>☐</w:t>
          </w:r>
        </w:sdtContent>
      </w:sdt>
      <w:r w:rsidR="00D4207A" w:rsidRPr="00D65695">
        <w:tab/>
      </w:r>
      <w:r w:rsidR="00125BD3" w:rsidRPr="00D65695">
        <w:t>au sens de l’article 8 de l’arrêté royal n° 59 du 18.05.2020, pour les dons de biens non alimentaires</w:t>
      </w:r>
      <w:r w:rsidR="009168E5" w:rsidRPr="00D65695">
        <w:rPr>
          <w:vertAlign w:val="superscript"/>
        </w:rPr>
        <w:t>1</w:t>
      </w:r>
      <w:r w:rsidR="00370EFB" w:rsidRPr="00D65695">
        <w:t>.</w:t>
      </w:r>
    </w:p>
    <w:p w14:paraId="36EA9955" w14:textId="0149C7E1" w:rsidR="00CD080D" w:rsidRPr="00D65695" w:rsidRDefault="00370EFB" w:rsidP="00C415CD">
      <w:pPr>
        <w:jc w:val="both"/>
      </w:pPr>
      <w:r w:rsidRPr="00D65695">
        <w:t xml:space="preserve">L’organisme </w:t>
      </w:r>
      <w:r w:rsidR="00724228" w:rsidRPr="00D65695">
        <w:t xml:space="preserve">caritatif </w:t>
      </w:r>
      <w:r w:rsidRPr="00D65695">
        <w:t>s’engage à effectuer une</w:t>
      </w:r>
      <w:r w:rsidR="00CD080D" w:rsidRPr="00D65695">
        <w:t xml:space="preserve"> redistribution gratuite</w:t>
      </w:r>
      <w:r w:rsidR="009E5FED" w:rsidRPr="00D65695">
        <w:t xml:space="preserve"> (ou pour une </w:t>
      </w:r>
      <w:r w:rsidR="002036E0" w:rsidRPr="00D65695">
        <w:t>contribution financière minime</w:t>
      </w:r>
      <w:r w:rsidR="009E5FED" w:rsidRPr="00D65695">
        <w:t>)</w:t>
      </w:r>
      <w:r w:rsidR="00EE3A6B" w:rsidRPr="00D65695">
        <w:t xml:space="preserve"> </w:t>
      </w:r>
      <w:r w:rsidR="00BC69B4" w:rsidRPr="00D65695">
        <w:t xml:space="preserve">de ces dons, </w:t>
      </w:r>
      <w:r w:rsidR="00EE3A6B" w:rsidRPr="00D65695">
        <w:t xml:space="preserve">ouvrant un droit pour le donateur à une déduction complète ou partielle </w:t>
      </w:r>
      <w:r w:rsidR="00CC6B9D" w:rsidRPr="00D65695">
        <w:t xml:space="preserve">via la non-régularisation </w:t>
      </w:r>
      <w:r w:rsidR="00EE3A6B" w:rsidRPr="00D65695">
        <w:t xml:space="preserve">de la </w:t>
      </w:r>
      <w:r w:rsidR="00CC6B9D" w:rsidRPr="00D65695">
        <w:t>TVA</w:t>
      </w:r>
      <w:r w:rsidR="00CD080D" w:rsidRPr="00D65695">
        <w:t xml:space="preserve">. </w:t>
      </w:r>
    </w:p>
    <w:p w14:paraId="05A0B61E" w14:textId="137FACA1" w:rsidR="003F1F52" w:rsidRPr="00D65695" w:rsidRDefault="003F1F52" w:rsidP="00C415CD">
      <w:pPr>
        <w:jc w:val="both"/>
      </w:pPr>
      <w:r w:rsidRPr="00D65695">
        <w:t>L’organisme caritatif a apporté les preuves nécessaires qu’il est engagé, sans aucun but de lucre, dans la lutte contre la pauvreté et qu’il est en mesure de distribuer dans de bonnes conditions les biens reçus par les donateurs.</w:t>
      </w:r>
    </w:p>
    <w:p w14:paraId="61092340" w14:textId="3DC16D64" w:rsidR="00370EFB" w:rsidRPr="00D65695" w:rsidRDefault="00BA720F" w:rsidP="007E3AF1">
      <w:pPr>
        <w:jc w:val="both"/>
      </w:pPr>
      <w:r w:rsidRPr="00D65695">
        <w:t xml:space="preserve">L’organisation a pris connaissance de </w:t>
      </w:r>
      <w:r w:rsidR="00370EFB" w:rsidRPr="00D65695">
        <w:t>la législation TVA concernée</w:t>
      </w:r>
      <w:r w:rsidR="00370EFB" w:rsidRPr="00D65695">
        <w:rPr>
          <w:rStyle w:val="Appelnotedebasdep"/>
        </w:rPr>
        <w:footnoteReference w:id="1"/>
      </w:r>
      <w:r w:rsidRPr="00D65695">
        <w:t xml:space="preserve"> et s'engage à respecter les obligations qui lui sont imposées.</w:t>
      </w:r>
      <w:r w:rsidR="00EE3A6B" w:rsidRPr="00D65695">
        <w:t xml:space="preserve"> </w:t>
      </w:r>
      <w:r w:rsidRPr="00D65695">
        <w:t>L’organisation s'engage</w:t>
      </w:r>
      <w:r w:rsidR="007E3AF1" w:rsidRPr="00D65695">
        <w:t xml:space="preserve"> notamment</w:t>
      </w:r>
      <w:r w:rsidR="00370EFB" w:rsidRPr="00D65695">
        <w:t> :</w:t>
      </w:r>
    </w:p>
    <w:p w14:paraId="369A3221" w14:textId="5227147D" w:rsidR="00370EFB" w:rsidRPr="00D65695" w:rsidRDefault="00BA720F" w:rsidP="00370EFB">
      <w:pPr>
        <w:pStyle w:val="Paragraphedeliste"/>
        <w:numPr>
          <w:ilvl w:val="0"/>
          <w:numId w:val="4"/>
        </w:numPr>
        <w:jc w:val="both"/>
      </w:pPr>
      <w:r w:rsidRPr="00D65695">
        <w:t xml:space="preserve">à ne pas utiliser les </w:t>
      </w:r>
      <w:r w:rsidR="00370EFB" w:rsidRPr="00D65695">
        <w:t>biens reçus </w:t>
      </w:r>
      <w:r w:rsidR="003F1F52" w:rsidRPr="00D65695">
        <w:t>à des fins commerciales</w:t>
      </w:r>
      <w:r w:rsidR="00370EFB" w:rsidRPr="00D65695">
        <w:t>;</w:t>
      </w:r>
    </w:p>
    <w:p w14:paraId="5481FAB2" w14:textId="6270377C" w:rsidR="00370EFB" w:rsidRPr="00D65695" w:rsidRDefault="00370EFB" w:rsidP="00370EFB">
      <w:pPr>
        <w:pStyle w:val="Paragraphedeliste"/>
        <w:numPr>
          <w:ilvl w:val="0"/>
          <w:numId w:val="4"/>
        </w:numPr>
        <w:jc w:val="both"/>
      </w:pPr>
      <w:r w:rsidRPr="00D65695">
        <w:t>à destiner les biens reçus à une action sociale en faveur de personnes nécessiteuses ;</w:t>
      </w:r>
    </w:p>
    <w:p w14:paraId="197B6F49" w14:textId="0DC5F22A" w:rsidR="006F2B8E" w:rsidRPr="00D65695" w:rsidRDefault="00370EFB" w:rsidP="00370EFB">
      <w:pPr>
        <w:pStyle w:val="Paragraphedeliste"/>
        <w:numPr>
          <w:ilvl w:val="0"/>
          <w:numId w:val="4"/>
        </w:numPr>
        <w:jc w:val="both"/>
      </w:pPr>
      <w:r w:rsidRPr="00D65695">
        <w:t>à ne réclamer aucune contrepartie lors de la distribution de ces biens à l'exception d'une contribution financière éventuelle qui ne peut excéder les dépenses directement liées à cette distribution</w:t>
      </w:r>
      <w:r w:rsidR="00D4207A" w:rsidRPr="00D65695">
        <w:rPr>
          <w:rStyle w:val="Appelnotedebasdep"/>
        </w:rPr>
        <w:footnoteReference w:id="2"/>
      </w:r>
      <w:r w:rsidRPr="00D65695">
        <w:t xml:space="preserve">. </w:t>
      </w:r>
    </w:p>
    <w:p w14:paraId="2F68F739" w14:textId="77777777" w:rsidR="007E3AF1" w:rsidRPr="00D65695" w:rsidRDefault="007E3AF1" w:rsidP="007E3AF1">
      <w:pPr>
        <w:jc w:val="both"/>
      </w:pPr>
      <w:r w:rsidRPr="00D65695">
        <w:t xml:space="preserve">L’organisation reconnue peut faire référence à la présente reconnaissance dans toutes ses communications relatives à la </w:t>
      </w:r>
      <w:r w:rsidR="008F64A6" w:rsidRPr="00D65695">
        <w:t xml:space="preserve">réception et à la </w:t>
      </w:r>
      <w:r w:rsidRPr="00D65695">
        <w:t>distribution de dons gratuitement, tant que la reconnaissance est valable. Si les informations fournies par l</w:t>
      </w:r>
      <w:r w:rsidR="00655093" w:rsidRPr="00D65695">
        <w:t xml:space="preserve">’organisation </w:t>
      </w:r>
      <w:r w:rsidRPr="00D65695">
        <w:t xml:space="preserve">s'avèrent incorrectes et / ou si </w:t>
      </w:r>
      <w:r w:rsidR="008F64A6" w:rsidRPr="00D65695">
        <w:t>l’organisation</w:t>
      </w:r>
      <w:r w:rsidRPr="00D65695">
        <w:t xml:space="preserve"> ne remplit plus les conditions de reconnaissance et / ou ne remplit pas ses obligations, sa reconnaissance sera retirée avec effet immédiat. Cette reconnaissance ne diminue en rien la </w:t>
      </w:r>
      <w:r w:rsidRPr="00D65695">
        <w:lastRenderedPageBreak/>
        <w:t xml:space="preserve">responsabilité de l’organisation reconnue en ce qui concerne ses </w:t>
      </w:r>
      <w:r w:rsidR="008F64A6" w:rsidRPr="00D65695">
        <w:t xml:space="preserve">autres </w:t>
      </w:r>
      <w:r w:rsidRPr="00D65695">
        <w:t>obligations</w:t>
      </w:r>
      <w:r w:rsidR="008F64A6" w:rsidRPr="00D65695">
        <w:t xml:space="preserve"> en lien avec ses activités</w:t>
      </w:r>
      <w:r w:rsidRPr="00D65695">
        <w:t xml:space="preserve">. </w:t>
      </w:r>
    </w:p>
    <w:p w14:paraId="1BACFBC3" w14:textId="25B7FCBE" w:rsidR="00655093" w:rsidRPr="00D65695" w:rsidRDefault="007E3AF1" w:rsidP="007E3AF1">
      <w:pPr>
        <w:jc w:val="both"/>
      </w:pPr>
      <w:r w:rsidRPr="00D65695">
        <w:t xml:space="preserve">Cette attestation de reconnaissance a été établie à la date mentionnée ci-dessous et est reconduite tacitement pour autant que l’organisation continue à remplir les conditions définies pour la reconnaissance. </w:t>
      </w:r>
      <w:r w:rsidR="006156BA" w:rsidRPr="00D65695">
        <w:t>Chaque partie déclare avoir reçu un exemplaire daté et signé et s’engage à le conserver.</w:t>
      </w:r>
    </w:p>
    <w:p w14:paraId="56433730" w14:textId="77777777" w:rsidR="008F64A6" w:rsidRPr="00D65695" w:rsidRDefault="008F64A6" w:rsidP="007E3AF1">
      <w:pPr>
        <w:jc w:val="both"/>
      </w:pPr>
    </w:p>
    <w:p w14:paraId="6BA913FC" w14:textId="77777777" w:rsidR="00607434" w:rsidRPr="00D65695" w:rsidRDefault="00607434" w:rsidP="007E3AF1">
      <w:pPr>
        <w:jc w:val="both"/>
      </w:pPr>
      <w:r w:rsidRPr="00D65695">
        <w:t xml:space="preserve">Fait à </w:t>
      </w:r>
      <w:r w:rsidR="00593C20" w:rsidRPr="00D65695">
        <w:t>………………………….</w:t>
      </w:r>
      <w:r w:rsidRPr="00D65695">
        <w:t xml:space="preserve">, </w:t>
      </w:r>
      <w:r w:rsidR="00593C20" w:rsidRPr="00D65695">
        <w:t>le</w:t>
      </w:r>
      <w:r w:rsidRPr="00D65695">
        <w:t xml:space="preserve"> ...</w:t>
      </w:r>
      <w:r w:rsidR="00593C20" w:rsidRPr="00D65695">
        <w:t>/..</w:t>
      </w:r>
      <w:r w:rsidRPr="00D65695">
        <w:t>.</w:t>
      </w:r>
      <w:r w:rsidR="00593C20" w:rsidRPr="00D65695">
        <w:t>/…</w:t>
      </w:r>
      <w:r w:rsidRPr="00D65695">
        <w:t xml:space="preserve"> en 2 exemplaires.</w:t>
      </w:r>
    </w:p>
    <w:p w14:paraId="5070ABCC" w14:textId="77777777" w:rsidR="00607434" w:rsidRDefault="00607434" w:rsidP="007E3AF1">
      <w:pPr>
        <w:jc w:val="both"/>
      </w:pPr>
      <w:bookmarkStart w:id="0" w:name="_GoBack"/>
      <w:bookmarkEnd w:id="0"/>
      <w:r w:rsidRPr="00D65695">
        <w:t>Pour l</w:t>
      </w:r>
      <w:r w:rsidR="00655093" w:rsidRPr="00D65695">
        <w:t xml:space="preserve">’autorité </w:t>
      </w:r>
      <w:sdt>
        <w:sdtPr>
          <w:alias w:val="Autorité"/>
          <w:tag w:val="Autorité"/>
          <w:id w:val="1115943640"/>
          <w:placeholder>
            <w:docPart w:val="B22C39513AE94798ADBD9B24503CBCB3"/>
          </w:placeholder>
          <w:showingPlcHdr/>
          <w:comboBox>
            <w:listItem w:value="Choisissez un élément."/>
            <w:listItem w:displayText="locale" w:value="locale"/>
            <w:listItem w:displayText="communale" w:value="communale"/>
            <w:listItem w:displayText="intercommunale" w:value="intercommunale"/>
            <w:listItem w:displayText="provinciale" w:value="provinciale"/>
            <w:listItem w:displayText="communautaire" w:value="communautaire"/>
            <w:listItem w:displayText="régionale" w:value="régionale"/>
            <w:listItem w:displayText="fédérale" w:value="fédérale"/>
          </w:comboBox>
        </w:sdtPr>
        <w:sdtEndPr/>
        <w:sdtContent>
          <w:r w:rsidR="00655093" w:rsidRPr="00D65695">
            <w:rPr>
              <w:rStyle w:val="Textedelespacerserv"/>
            </w:rPr>
            <w:t>Choisissez un élément.</w:t>
          </w:r>
        </w:sdtContent>
      </w:sdt>
      <w:r w:rsidR="00655093" w:rsidRPr="00D65695">
        <w:t>,</w:t>
      </w:r>
      <w:r>
        <w:tab/>
      </w:r>
      <w:r>
        <w:tab/>
      </w:r>
      <w:r>
        <w:tab/>
      </w:r>
      <w:r>
        <w:tab/>
      </w:r>
      <w:r>
        <w:tab/>
      </w:r>
      <w:r>
        <w:tab/>
      </w:r>
      <w:r w:rsidR="000E0202">
        <w:t>Pour l’organisation,</w:t>
      </w:r>
    </w:p>
    <w:sectPr w:rsidR="00607434" w:rsidSect="002D6DBB">
      <w:headerReference w:type="default" r:id="rId11"/>
      <w:footerReference w:type="default" r:id="rId12"/>
      <w:pgSz w:w="11906" w:h="16838" w:code="9"/>
      <w:pgMar w:top="1418" w:right="1418" w:bottom="1418" w:left="1418" w:header="709" w:footer="709" w:gutter="0"/>
      <w:pgBorders w:offsetFrom="page">
        <w:top w:val="double" w:sz="12" w:space="24" w:color="FFE599" w:themeColor="accent4" w:themeTint="66"/>
        <w:left w:val="double" w:sz="12" w:space="24" w:color="FFE599" w:themeColor="accent4" w:themeTint="66"/>
        <w:bottom w:val="double" w:sz="12" w:space="24" w:color="FFE599" w:themeColor="accent4" w:themeTint="66"/>
        <w:right w:val="double" w:sz="12" w:space="24" w:color="FFE599" w:themeColor="accent4"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4EB0A" w14:textId="77777777" w:rsidR="005D59FE" w:rsidRDefault="005D59FE" w:rsidP="007E43B6">
      <w:pPr>
        <w:spacing w:after="0" w:line="240" w:lineRule="auto"/>
      </w:pPr>
      <w:r>
        <w:separator/>
      </w:r>
    </w:p>
  </w:endnote>
  <w:endnote w:type="continuationSeparator" w:id="0">
    <w:p w14:paraId="6D8D28DB" w14:textId="77777777" w:rsidR="005D59FE" w:rsidRDefault="005D59FE" w:rsidP="007E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Times New Rom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70E5" w14:textId="77777777" w:rsidR="0043283F" w:rsidRDefault="0043283F" w:rsidP="0043283F">
    <w:pPr>
      <w:spacing w:after="0" w:line="240" w:lineRule="auto"/>
      <w:rPr>
        <w:rFonts w:eastAsiaTheme="minorEastAsia"/>
        <w:noProof/>
        <w:sz w:val="16"/>
        <w:szCs w:val="16"/>
        <w:lang w:eastAsia="fr-BE"/>
      </w:rPr>
    </w:pPr>
    <w:r w:rsidRPr="0043283F">
      <w:rPr>
        <w:rFonts w:ascii="Calibri,Times New Roman" w:eastAsiaTheme="minorEastAsia" w:hAnsi="Calibri,Times New Roman"/>
        <w:noProof/>
        <w:color w:val="000000"/>
        <w:sz w:val="16"/>
        <w:szCs w:val="16"/>
        <w:lang w:eastAsia="fr-BE"/>
      </w:rPr>
      <w:t xml:space="preserve">Boulevard du Jardin Botanique 50 boîte 165 - 1000 Bruxelles  |  T. +32 2 508 85 86  |  </w:t>
    </w:r>
    <w:hyperlink r:id="rId1" w:tgtFrame="_blank" w:history="1">
      <w:r w:rsidRPr="0043283F">
        <w:rPr>
          <w:rStyle w:val="Lienhypertexte"/>
          <w:rFonts w:eastAsiaTheme="minorEastAsia"/>
          <w:noProof/>
          <w:color w:val="0563C1"/>
          <w:sz w:val="16"/>
          <w:szCs w:val="16"/>
          <w:lang w:eastAsia="fr-BE"/>
        </w:rPr>
        <w:t>question@mi-is.be</w:t>
      </w:r>
    </w:hyperlink>
    <w:r w:rsidRPr="0043283F">
      <w:rPr>
        <w:rFonts w:eastAsiaTheme="minorEastAsia"/>
        <w:noProof/>
        <w:color w:val="000000"/>
        <w:sz w:val="16"/>
        <w:szCs w:val="16"/>
        <w:lang w:eastAsia="fr-BE"/>
      </w:rPr>
      <w:t xml:space="preserve">  |  </w:t>
    </w:r>
    <w:hyperlink r:id="rId2" w:tgtFrame="_blank" w:history="1">
      <w:r w:rsidRPr="0043283F">
        <w:rPr>
          <w:rStyle w:val="Lienhypertexte"/>
          <w:rFonts w:eastAsiaTheme="minorEastAsia"/>
          <w:noProof/>
          <w:color w:val="0563C1"/>
          <w:sz w:val="16"/>
          <w:szCs w:val="16"/>
          <w:lang w:eastAsia="fr-BE"/>
        </w:rPr>
        <w:t>www.mi-is.be/fr</w:t>
      </w:r>
    </w:hyperlink>
  </w:p>
  <w:p w14:paraId="13323A61" w14:textId="16FC2CBC" w:rsidR="0043283F" w:rsidRPr="0043283F" w:rsidRDefault="0043283F" w:rsidP="00D4207A">
    <w:pPr>
      <w:spacing w:after="0" w:line="240" w:lineRule="auto"/>
      <w:rPr>
        <w:lang w:val="nl-NL"/>
      </w:rPr>
    </w:pPr>
    <w:r w:rsidRPr="0043283F">
      <w:rPr>
        <w:rFonts w:ascii="Calibri,Times New Roman" w:eastAsiaTheme="minorEastAsia" w:hAnsi="Calibri,Times New Roman"/>
        <w:noProof/>
        <w:color w:val="000000"/>
        <w:sz w:val="16"/>
        <w:szCs w:val="16"/>
        <w:lang w:val="nl-NL" w:eastAsia="fr-BE"/>
      </w:rPr>
      <w:t>Kruidtuinlaan 50 bus 165 - 1000 Brussel  |  T. +32 2 508 85 85  |</w:t>
    </w:r>
    <w:r w:rsidRPr="0043283F">
      <w:rPr>
        <w:rFonts w:eastAsiaTheme="minorEastAsia"/>
        <w:noProof/>
        <w:color w:val="000000"/>
        <w:sz w:val="16"/>
        <w:szCs w:val="16"/>
        <w:lang w:val="nl-BE" w:eastAsia="fr-BE"/>
      </w:rPr>
      <w:t xml:space="preserve">  </w:t>
    </w:r>
    <w:r w:rsidR="00D4207A" w:rsidRPr="00D4207A">
      <w:rPr>
        <w:rFonts w:eastAsiaTheme="minorEastAsia"/>
        <w:noProof/>
        <w:color w:val="000000"/>
        <w:sz w:val="16"/>
        <w:szCs w:val="16"/>
        <w:lang w:val="nl-BE" w:eastAsia="fr-BE"/>
      </w:rPr>
      <w:t xml:space="preserve">mailto:vraag@mi-is.be </w:t>
    </w:r>
    <w:r w:rsidR="00D4207A">
      <w:rPr>
        <w:rFonts w:eastAsiaTheme="minorEastAsia"/>
        <w:noProof/>
        <w:color w:val="000000"/>
        <w:sz w:val="16"/>
        <w:szCs w:val="16"/>
        <w:lang w:val="nl-BE" w:eastAsia="fr-BE"/>
      </w:rPr>
      <w:t xml:space="preserve"> </w:t>
    </w:r>
    <w:hyperlink r:id="rId3" w:history="1">
      <w:r w:rsidR="00D4207A" w:rsidRPr="008753D7">
        <w:rPr>
          <w:rStyle w:val="Lienhypertexte"/>
          <w:rFonts w:eastAsiaTheme="minorEastAsia"/>
          <w:noProof/>
          <w:sz w:val="16"/>
          <w:szCs w:val="16"/>
          <w:lang w:val="nl-BE" w:eastAsia="fr-BE"/>
        </w:rPr>
        <w:t>vraag@mi-is.be</w:t>
      </w:r>
    </w:hyperlink>
    <w:r w:rsidRPr="0043283F">
      <w:rPr>
        <w:rFonts w:eastAsiaTheme="minorEastAsia"/>
        <w:noProof/>
        <w:color w:val="000000"/>
        <w:sz w:val="16"/>
        <w:szCs w:val="16"/>
        <w:lang w:val="nl-BE" w:eastAsia="fr-BE"/>
      </w:rPr>
      <w:t>  | </w:t>
    </w:r>
    <w:r w:rsidR="00D4207A">
      <w:rPr>
        <w:rFonts w:eastAsiaTheme="minorEastAsia"/>
        <w:noProof/>
        <w:color w:val="000000"/>
        <w:sz w:val="16"/>
        <w:szCs w:val="16"/>
        <w:lang w:val="nl-BE" w:eastAsia="fr-BE"/>
      </w:rPr>
      <w:t xml:space="preserve"> </w:t>
    </w:r>
    <w:r w:rsidR="00D65695">
      <w:fldChar w:fldCharType="begin"/>
    </w:r>
    <w:r w:rsidR="00D65695" w:rsidRPr="00D65695">
      <w:rPr>
        <w:lang w:val="nl-BE"/>
      </w:rPr>
      <w:instrText xml:space="preserve"> HYPERLINK "http://www.mi-is.be/nl" </w:instrText>
    </w:r>
    <w:r w:rsidR="00D65695">
      <w:fldChar w:fldCharType="separate"/>
    </w:r>
    <w:r w:rsidR="00D4207A" w:rsidRPr="008753D7">
      <w:rPr>
        <w:rStyle w:val="Lienhypertexte"/>
        <w:rFonts w:eastAsiaTheme="minorEastAsia"/>
        <w:noProof/>
        <w:sz w:val="16"/>
        <w:szCs w:val="16"/>
        <w:lang w:val="nl-BE" w:eastAsia="fr-BE"/>
      </w:rPr>
      <w:t>http://www.mi-is.be/nl</w:t>
    </w:r>
    <w:r w:rsidR="00D65695">
      <w:rPr>
        <w:rStyle w:val="Lienhypertexte"/>
        <w:rFonts w:eastAsiaTheme="minorEastAsia"/>
        <w:noProof/>
        <w:sz w:val="16"/>
        <w:szCs w:val="16"/>
        <w:lang w:val="nl-BE" w:eastAsia="fr-BE"/>
      </w:rPr>
      <w:fldChar w:fldCharType="end"/>
    </w:r>
    <w:r w:rsidR="00D4207A">
      <w:rPr>
        <w:rFonts w:eastAsiaTheme="minorEastAsia"/>
        <w:noProof/>
        <w:color w:val="000000"/>
        <w:sz w:val="16"/>
        <w:szCs w:val="16"/>
        <w:lang w:val="nl-BE" w:eastAsia="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94BA" w14:textId="77777777" w:rsidR="005D59FE" w:rsidRDefault="005D59FE" w:rsidP="007E43B6">
      <w:pPr>
        <w:spacing w:after="0" w:line="240" w:lineRule="auto"/>
      </w:pPr>
      <w:r>
        <w:separator/>
      </w:r>
    </w:p>
  </w:footnote>
  <w:footnote w:type="continuationSeparator" w:id="0">
    <w:p w14:paraId="0882FE10" w14:textId="77777777" w:rsidR="005D59FE" w:rsidRDefault="005D59FE" w:rsidP="007E43B6">
      <w:pPr>
        <w:spacing w:after="0" w:line="240" w:lineRule="auto"/>
      </w:pPr>
      <w:r>
        <w:continuationSeparator/>
      </w:r>
    </w:p>
  </w:footnote>
  <w:footnote w:id="1">
    <w:p w14:paraId="0CCA6206" w14:textId="716C3D9A" w:rsidR="00370EFB" w:rsidRPr="00D4207A" w:rsidRDefault="00370EFB">
      <w:pPr>
        <w:pStyle w:val="Notedebasdepage"/>
        <w:rPr>
          <w:sz w:val="16"/>
          <w:szCs w:val="16"/>
        </w:rPr>
      </w:pPr>
      <w:r>
        <w:rPr>
          <w:rStyle w:val="Appelnotedebasdep"/>
        </w:rPr>
        <w:footnoteRef/>
      </w:r>
      <w:r>
        <w:t xml:space="preserve"> </w:t>
      </w:r>
      <w:r w:rsidR="001D3102" w:rsidRPr="00C415CD">
        <w:rPr>
          <w:sz w:val="16"/>
          <w:szCs w:val="16"/>
        </w:rPr>
        <w:t>Arrêté royal n° 59 du 18.05.2020 relatif au prélèvement de cadeaux commerciaux de faible valeur et au prélèvement à des fins caritatives de biens alimentaires et de biens non alimentaires de première nécessité autres que les biens pouvant être utilisés de manière durable, en ce qui concerne la taxe sur la valeur ajoutée</w:t>
      </w:r>
      <w:r w:rsidR="00E6296C">
        <w:rPr>
          <w:sz w:val="16"/>
          <w:szCs w:val="16"/>
        </w:rPr>
        <w:t xml:space="preserve"> </w:t>
      </w:r>
      <w:r w:rsidR="00E6296C" w:rsidRPr="00E6296C">
        <w:rPr>
          <w:sz w:val="16"/>
          <w:szCs w:val="16"/>
        </w:rPr>
        <w:t>(M.B. 25.05.2020, p. 37.220)</w:t>
      </w:r>
      <w:r w:rsidR="001D3102" w:rsidRPr="00C415CD">
        <w:rPr>
          <w:sz w:val="16"/>
          <w:szCs w:val="16"/>
        </w:rPr>
        <w:t>.</w:t>
      </w:r>
      <w:r w:rsidR="001D3102">
        <w:rPr>
          <w:sz w:val="16"/>
          <w:szCs w:val="16"/>
        </w:rPr>
        <w:t xml:space="preserve"> </w:t>
      </w:r>
      <w:r w:rsidR="00712571">
        <w:rPr>
          <w:sz w:val="16"/>
          <w:szCs w:val="16"/>
        </w:rPr>
        <w:t>Celui-ci est consultable</w:t>
      </w:r>
      <w:r w:rsidR="006156BA" w:rsidRPr="00D4207A">
        <w:rPr>
          <w:sz w:val="16"/>
          <w:szCs w:val="16"/>
        </w:rPr>
        <w:t xml:space="preserve"> sur </w:t>
      </w:r>
      <w:hyperlink r:id="rId1" w:history="1">
        <w:r w:rsidR="006156BA" w:rsidRPr="00D4207A">
          <w:rPr>
            <w:rStyle w:val="Lienhypertexte"/>
            <w:i/>
            <w:iCs/>
            <w:sz w:val="16"/>
            <w:szCs w:val="16"/>
          </w:rPr>
          <w:t>www.fisconetplus.be</w:t>
        </w:r>
      </w:hyperlink>
      <w:r w:rsidR="006156BA" w:rsidRPr="00D4207A">
        <w:rPr>
          <w:sz w:val="16"/>
          <w:szCs w:val="16"/>
        </w:rPr>
        <w:t xml:space="preserve">. </w:t>
      </w:r>
      <w:r w:rsidR="00D75E70">
        <w:rPr>
          <w:sz w:val="16"/>
          <w:szCs w:val="16"/>
        </w:rPr>
        <w:t>L</w:t>
      </w:r>
      <w:r w:rsidR="00724228" w:rsidRPr="00D4207A">
        <w:rPr>
          <w:sz w:val="16"/>
          <w:szCs w:val="16"/>
        </w:rPr>
        <w:t xml:space="preserve">a législation TVA </w:t>
      </w:r>
      <w:r w:rsidR="00983790">
        <w:rPr>
          <w:sz w:val="16"/>
          <w:szCs w:val="16"/>
        </w:rPr>
        <w:t>est susceptible d’</w:t>
      </w:r>
      <w:r w:rsidR="00724228" w:rsidRPr="00D4207A">
        <w:rPr>
          <w:sz w:val="16"/>
          <w:szCs w:val="16"/>
        </w:rPr>
        <w:t xml:space="preserve">être modifiée à l’avenir, </w:t>
      </w:r>
      <w:r w:rsidR="00983790">
        <w:rPr>
          <w:sz w:val="16"/>
          <w:szCs w:val="16"/>
        </w:rPr>
        <w:t xml:space="preserve">dans cette hypothèse </w:t>
      </w:r>
      <w:r w:rsidR="00724228" w:rsidRPr="00D4207A">
        <w:rPr>
          <w:sz w:val="16"/>
          <w:szCs w:val="16"/>
        </w:rPr>
        <w:t xml:space="preserve">les nouvelles dispositions </w:t>
      </w:r>
      <w:r w:rsidR="004C57A1">
        <w:rPr>
          <w:sz w:val="16"/>
          <w:szCs w:val="16"/>
        </w:rPr>
        <w:t xml:space="preserve">légales </w:t>
      </w:r>
      <w:r w:rsidR="00724228" w:rsidRPr="00D4207A">
        <w:rPr>
          <w:sz w:val="16"/>
          <w:szCs w:val="16"/>
        </w:rPr>
        <w:t>s’appliqueront.</w:t>
      </w:r>
    </w:p>
  </w:footnote>
  <w:footnote w:id="2">
    <w:p w14:paraId="7DE7E8BB" w14:textId="299EF33D" w:rsidR="00D4207A" w:rsidRDefault="00D4207A">
      <w:pPr>
        <w:pStyle w:val="Notedebasdepage"/>
      </w:pPr>
      <w:r>
        <w:rPr>
          <w:rStyle w:val="Appelnotedebasdep"/>
        </w:rPr>
        <w:footnoteRef/>
      </w:r>
      <w:r>
        <w:t xml:space="preserve"> </w:t>
      </w:r>
      <w:r w:rsidRPr="00D4207A">
        <w:rPr>
          <w:sz w:val="16"/>
          <w:szCs w:val="16"/>
        </w:rPr>
        <w:t xml:space="preserve">Extrait du texte légal de reconnaissance repris </w:t>
      </w:r>
      <w:r w:rsidR="00B45A69">
        <w:rPr>
          <w:sz w:val="16"/>
          <w:szCs w:val="16"/>
        </w:rPr>
        <w:t xml:space="preserve">aux </w:t>
      </w:r>
      <w:r w:rsidRPr="00D4207A">
        <w:rPr>
          <w:sz w:val="16"/>
          <w:szCs w:val="16"/>
        </w:rPr>
        <w:t>article</w:t>
      </w:r>
      <w:r w:rsidR="00B45A69">
        <w:rPr>
          <w:sz w:val="16"/>
          <w:szCs w:val="16"/>
        </w:rPr>
        <w:t>s 4 et 8</w:t>
      </w:r>
      <w:r w:rsidRPr="00D4207A">
        <w:rPr>
          <w:sz w:val="16"/>
          <w:szCs w:val="16"/>
        </w:rPr>
        <w:t xml:space="preserve"> de l’arrête royal 59</w:t>
      </w:r>
      <w:r w:rsidR="00B45A69">
        <w:rPr>
          <w:sz w:val="16"/>
          <w:szCs w:val="16"/>
        </w:rPr>
        <w:t>, précité</w:t>
      </w:r>
      <w:r w:rsidRPr="00D420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C3FF" w14:textId="77777777" w:rsidR="00B35652" w:rsidRDefault="00B35652" w:rsidP="00B35652">
    <w:pPr>
      <w:pStyle w:val="En-tte"/>
    </w:pPr>
    <w:r w:rsidRPr="00B35652">
      <w:rPr>
        <w:noProof/>
      </w:rPr>
      <w:drawing>
        <wp:anchor distT="0" distB="0" distL="114300" distR="114300" simplePos="0" relativeHeight="251658240" behindDoc="0" locked="0" layoutInCell="1" allowOverlap="1" wp14:anchorId="671FF587" wp14:editId="501B338E">
          <wp:simplePos x="0" y="0"/>
          <wp:positionH relativeFrom="column">
            <wp:posOffset>-492125</wp:posOffset>
          </wp:positionH>
          <wp:positionV relativeFrom="paragraph">
            <wp:posOffset>-45720</wp:posOffset>
          </wp:positionV>
          <wp:extent cx="1830070" cy="4476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0070" cy="447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C2474"/>
    <w:multiLevelType w:val="hybridMultilevel"/>
    <w:tmpl w:val="462A4D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E4E73E7"/>
    <w:multiLevelType w:val="hybridMultilevel"/>
    <w:tmpl w:val="96B2A83E"/>
    <w:lvl w:ilvl="0" w:tplc="95FC89BC">
      <w:start w:val="1"/>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61B35C35"/>
    <w:multiLevelType w:val="hybridMultilevel"/>
    <w:tmpl w:val="64A459DE"/>
    <w:lvl w:ilvl="0" w:tplc="080C0003">
      <w:start w:val="1"/>
      <w:numFmt w:val="bullet"/>
      <w:lvlText w:val="o"/>
      <w:lvlJc w:val="left"/>
      <w:pPr>
        <w:ind w:left="768" w:hanging="360"/>
      </w:pPr>
      <w:rPr>
        <w:rFonts w:ascii="Courier New" w:hAnsi="Courier New" w:cs="Courier New"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3" w15:restartNumberingAfterBreak="0">
    <w:nsid w:val="6DFE7EC0"/>
    <w:multiLevelType w:val="hybridMultilevel"/>
    <w:tmpl w:val="B7884D70"/>
    <w:lvl w:ilvl="0" w:tplc="080C000F">
      <w:start w:val="1"/>
      <w:numFmt w:val="decimal"/>
      <w:lvlText w:val="%1."/>
      <w:lvlJc w:val="left"/>
      <w:pPr>
        <w:ind w:left="768" w:hanging="360"/>
      </w:pPr>
    </w:lvl>
    <w:lvl w:ilvl="1" w:tplc="080C0019" w:tentative="1">
      <w:start w:val="1"/>
      <w:numFmt w:val="lowerLetter"/>
      <w:lvlText w:val="%2."/>
      <w:lvlJc w:val="left"/>
      <w:pPr>
        <w:ind w:left="1488" w:hanging="360"/>
      </w:pPr>
    </w:lvl>
    <w:lvl w:ilvl="2" w:tplc="080C001B" w:tentative="1">
      <w:start w:val="1"/>
      <w:numFmt w:val="lowerRoman"/>
      <w:lvlText w:val="%3."/>
      <w:lvlJc w:val="right"/>
      <w:pPr>
        <w:ind w:left="2208" w:hanging="180"/>
      </w:pPr>
    </w:lvl>
    <w:lvl w:ilvl="3" w:tplc="080C000F" w:tentative="1">
      <w:start w:val="1"/>
      <w:numFmt w:val="decimal"/>
      <w:lvlText w:val="%4."/>
      <w:lvlJc w:val="left"/>
      <w:pPr>
        <w:ind w:left="2928" w:hanging="360"/>
      </w:pPr>
    </w:lvl>
    <w:lvl w:ilvl="4" w:tplc="080C0019" w:tentative="1">
      <w:start w:val="1"/>
      <w:numFmt w:val="lowerLetter"/>
      <w:lvlText w:val="%5."/>
      <w:lvlJc w:val="left"/>
      <w:pPr>
        <w:ind w:left="3648" w:hanging="360"/>
      </w:pPr>
    </w:lvl>
    <w:lvl w:ilvl="5" w:tplc="080C001B" w:tentative="1">
      <w:start w:val="1"/>
      <w:numFmt w:val="lowerRoman"/>
      <w:lvlText w:val="%6."/>
      <w:lvlJc w:val="right"/>
      <w:pPr>
        <w:ind w:left="4368" w:hanging="180"/>
      </w:pPr>
    </w:lvl>
    <w:lvl w:ilvl="6" w:tplc="080C000F" w:tentative="1">
      <w:start w:val="1"/>
      <w:numFmt w:val="decimal"/>
      <w:lvlText w:val="%7."/>
      <w:lvlJc w:val="left"/>
      <w:pPr>
        <w:ind w:left="5088" w:hanging="360"/>
      </w:pPr>
    </w:lvl>
    <w:lvl w:ilvl="7" w:tplc="080C0019" w:tentative="1">
      <w:start w:val="1"/>
      <w:numFmt w:val="lowerLetter"/>
      <w:lvlText w:val="%8."/>
      <w:lvlJc w:val="left"/>
      <w:pPr>
        <w:ind w:left="5808" w:hanging="360"/>
      </w:pPr>
    </w:lvl>
    <w:lvl w:ilvl="8" w:tplc="080C001B" w:tentative="1">
      <w:start w:val="1"/>
      <w:numFmt w:val="lowerRoman"/>
      <w:lvlText w:val="%9."/>
      <w:lvlJc w:val="right"/>
      <w:pPr>
        <w:ind w:left="65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B6"/>
    <w:rsid w:val="00044186"/>
    <w:rsid w:val="000E0202"/>
    <w:rsid w:val="00125BD3"/>
    <w:rsid w:val="001D3102"/>
    <w:rsid w:val="002022FF"/>
    <w:rsid w:val="002036E0"/>
    <w:rsid w:val="00254CD5"/>
    <w:rsid w:val="00255C6B"/>
    <w:rsid w:val="002927DB"/>
    <w:rsid w:val="002D6DBB"/>
    <w:rsid w:val="003111E5"/>
    <w:rsid w:val="0031651B"/>
    <w:rsid w:val="003477B6"/>
    <w:rsid w:val="00370EFB"/>
    <w:rsid w:val="00376FD6"/>
    <w:rsid w:val="003F1F52"/>
    <w:rsid w:val="0043283F"/>
    <w:rsid w:val="00477811"/>
    <w:rsid w:val="004B4818"/>
    <w:rsid w:val="004C196A"/>
    <w:rsid w:val="004C57A1"/>
    <w:rsid w:val="00567EFF"/>
    <w:rsid w:val="00593C20"/>
    <w:rsid w:val="00593F58"/>
    <w:rsid w:val="005D59FE"/>
    <w:rsid w:val="00607434"/>
    <w:rsid w:val="00610DAF"/>
    <w:rsid w:val="006156BA"/>
    <w:rsid w:val="00625417"/>
    <w:rsid w:val="006349AA"/>
    <w:rsid w:val="00644CB9"/>
    <w:rsid w:val="0065026F"/>
    <w:rsid w:val="00655093"/>
    <w:rsid w:val="00691D08"/>
    <w:rsid w:val="006978D3"/>
    <w:rsid w:val="006F0477"/>
    <w:rsid w:val="006F2B8E"/>
    <w:rsid w:val="00712571"/>
    <w:rsid w:val="00724228"/>
    <w:rsid w:val="007C7E52"/>
    <w:rsid w:val="007E3AF1"/>
    <w:rsid w:val="007E43B6"/>
    <w:rsid w:val="00847666"/>
    <w:rsid w:val="008F64A6"/>
    <w:rsid w:val="0091304E"/>
    <w:rsid w:val="009168E5"/>
    <w:rsid w:val="009211A2"/>
    <w:rsid w:val="00936D15"/>
    <w:rsid w:val="00983790"/>
    <w:rsid w:val="009E5FED"/>
    <w:rsid w:val="00A613AF"/>
    <w:rsid w:val="00AD0053"/>
    <w:rsid w:val="00B35652"/>
    <w:rsid w:val="00B44E3E"/>
    <w:rsid w:val="00B45A69"/>
    <w:rsid w:val="00B90A62"/>
    <w:rsid w:val="00B93550"/>
    <w:rsid w:val="00B94192"/>
    <w:rsid w:val="00BA720F"/>
    <w:rsid w:val="00BC69B4"/>
    <w:rsid w:val="00C415CD"/>
    <w:rsid w:val="00CC6B9D"/>
    <w:rsid w:val="00CD080D"/>
    <w:rsid w:val="00D4207A"/>
    <w:rsid w:val="00D65695"/>
    <w:rsid w:val="00D715A0"/>
    <w:rsid w:val="00D75E70"/>
    <w:rsid w:val="00E105F6"/>
    <w:rsid w:val="00E271F3"/>
    <w:rsid w:val="00E36ABC"/>
    <w:rsid w:val="00E6296C"/>
    <w:rsid w:val="00E82AF1"/>
    <w:rsid w:val="00EE3A6B"/>
    <w:rsid w:val="00EF2343"/>
    <w:rsid w:val="00F45A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B7E88"/>
  <w15:chartTrackingRefBased/>
  <w15:docId w15:val="{EC5ACEAF-EF9F-4946-9A5C-D762815A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43B6"/>
    <w:pPr>
      <w:ind w:left="720"/>
      <w:contextualSpacing/>
    </w:pPr>
  </w:style>
  <w:style w:type="paragraph" w:styleId="Notedebasdepage">
    <w:name w:val="footnote text"/>
    <w:basedOn w:val="Normal"/>
    <w:link w:val="NotedebasdepageCar"/>
    <w:uiPriority w:val="99"/>
    <w:semiHidden/>
    <w:unhideWhenUsed/>
    <w:rsid w:val="007E43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43B6"/>
    <w:rPr>
      <w:sz w:val="20"/>
      <w:szCs w:val="20"/>
    </w:rPr>
  </w:style>
  <w:style w:type="character" w:styleId="Appelnotedebasdep">
    <w:name w:val="footnote reference"/>
    <w:basedOn w:val="Policepardfaut"/>
    <w:uiPriority w:val="99"/>
    <w:semiHidden/>
    <w:unhideWhenUsed/>
    <w:rsid w:val="007E43B6"/>
    <w:rPr>
      <w:vertAlign w:val="superscript"/>
    </w:rPr>
  </w:style>
  <w:style w:type="paragraph" w:styleId="En-tte">
    <w:name w:val="header"/>
    <w:basedOn w:val="Normal"/>
    <w:link w:val="En-tteCar"/>
    <w:uiPriority w:val="99"/>
    <w:unhideWhenUsed/>
    <w:rsid w:val="00B35652"/>
    <w:pPr>
      <w:tabs>
        <w:tab w:val="center" w:pos="4536"/>
        <w:tab w:val="right" w:pos="9072"/>
      </w:tabs>
      <w:spacing w:after="0" w:line="240" w:lineRule="auto"/>
    </w:pPr>
  </w:style>
  <w:style w:type="character" w:customStyle="1" w:styleId="En-tteCar">
    <w:name w:val="En-tête Car"/>
    <w:basedOn w:val="Policepardfaut"/>
    <w:link w:val="En-tte"/>
    <w:uiPriority w:val="99"/>
    <w:rsid w:val="00B35652"/>
  </w:style>
  <w:style w:type="paragraph" w:styleId="Pieddepage">
    <w:name w:val="footer"/>
    <w:basedOn w:val="Normal"/>
    <w:link w:val="PieddepageCar"/>
    <w:uiPriority w:val="99"/>
    <w:unhideWhenUsed/>
    <w:rsid w:val="00B356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5652"/>
  </w:style>
  <w:style w:type="paragraph" w:styleId="Titre">
    <w:name w:val="Title"/>
    <w:basedOn w:val="Normal"/>
    <w:next w:val="Normal"/>
    <w:link w:val="TitreCar"/>
    <w:uiPriority w:val="10"/>
    <w:qFormat/>
    <w:rsid w:val="009130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304E"/>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rsid w:val="002022FF"/>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2022FF"/>
    <w:rPr>
      <w:rFonts w:eastAsiaTheme="minorEastAsia"/>
      <w:lang w:eastAsia="fr-BE"/>
    </w:rPr>
  </w:style>
  <w:style w:type="character" w:styleId="Lienhypertexte">
    <w:name w:val="Hyperlink"/>
    <w:basedOn w:val="Policepardfaut"/>
    <w:uiPriority w:val="99"/>
    <w:unhideWhenUsed/>
    <w:rsid w:val="0043283F"/>
    <w:rPr>
      <w:color w:val="0000FF"/>
      <w:u w:val="single"/>
    </w:rPr>
  </w:style>
  <w:style w:type="character" w:styleId="Textedelespacerserv">
    <w:name w:val="Placeholder Text"/>
    <w:basedOn w:val="Policepardfaut"/>
    <w:uiPriority w:val="99"/>
    <w:semiHidden/>
    <w:rsid w:val="0065026F"/>
    <w:rPr>
      <w:color w:val="808080"/>
    </w:rPr>
  </w:style>
  <w:style w:type="paragraph" w:styleId="Textedebulles">
    <w:name w:val="Balloon Text"/>
    <w:basedOn w:val="Normal"/>
    <w:link w:val="TextedebullesCar"/>
    <w:uiPriority w:val="99"/>
    <w:semiHidden/>
    <w:unhideWhenUsed/>
    <w:rsid w:val="00B935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3550"/>
    <w:rPr>
      <w:rFonts w:ascii="Segoe UI" w:hAnsi="Segoe UI" w:cs="Segoe UI"/>
      <w:sz w:val="18"/>
      <w:szCs w:val="18"/>
    </w:rPr>
  </w:style>
  <w:style w:type="character" w:styleId="Marquedecommentaire">
    <w:name w:val="annotation reference"/>
    <w:basedOn w:val="Policepardfaut"/>
    <w:uiPriority w:val="99"/>
    <w:semiHidden/>
    <w:unhideWhenUsed/>
    <w:rsid w:val="00370EFB"/>
    <w:rPr>
      <w:sz w:val="16"/>
      <w:szCs w:val="16"/>
    </w:rPr>
  </w:style>
  <w:style w:type="paragraph" w:styleId="Commentaire">
    <w:name w:val="annotation text"/>
    <w:basedOn w:val="Normal"/>
    <w:link w:val="CommentaireCar"/>
    <w:uiPriority w:val="99"/>
    <w:semiHidden/>
    <w:unhideWhenUsed/>
    <w:rsid w:val="00370EFB"/>
    <w:pPr>
      <w:spacing w:line="240" w:lineRule="auto"/>
    </w:pPr>
    <w:rPr>
      <w:sz w:val="20"/>
      <w:szCs w:val="20"/>
    </w:rPr>
  </w:style>
  <w:style w:type="character" w:customStyle="1" w:styleId="CommentaireCar">
    <w:name w:val="Commentaire Car"/>
    <w:basedOn w:val="Policepardfaut"/>
    <w:link w:val="Commentaire"/>
    <w:uiPriority w:val="99"/>
    <w:semiHidden/>
    <w:rsid w:val="00370EFB"/>
    <w:rPr>
      <w:sz w:val="20"/>
      <w:szCs w:val="20"/>
    </w:rPr>
  </w:style>
  <w:style w:type="paragraph" w:styleId="Objetducommentaire">
    <w:name w:val="annotation subject"/>
    <w:basedOn w:val="Commentaire"/>
    <w:next w:val="Commentaire"/>
    <w:link w:val="ObjetducommentaireCar"/>
    <w:uiPriority w:val="99"/>
    <w:semiHidden/>
    <w:unhideWhenUsed/>
    <w:rsid w:val="00370EFB"/>
    <w:rPr>
      <w:b/>
      <w:bCs/>
    </w:rPr>
  </w:style>
  <w:style w:type="character" w:customStyle="1" w:styleId="ObjetducommentaireCar">
    <w:name w:val="Objet du commentaire Car"/>
    <w:basedOn w:val="CommentaireCar"/>
    <w:link w:val="Objetducommentaire"/>
    <w:uiPriority w:val="99"/>
    <w:semiHidden/>
    <w:rsid w:val="00370EFB"/>
    <w:rPr>
      <w:b/>
      <w:bCs/>
      <w:sz w:val="20"/>
      <w:szCs w:val="20"/>
    </w:rPr>
  </w:style>
  <w:style w:type="character" w:styleId="Mentionnonrsolue">
    <w:name w:val="Unresolved Mention"/>
    <w:basedOn w:val="Policepardfaut"/>
    <w:uiPriority w:val="99"/>
    <w:semiHidden/>
    <w:unhideWhenUsed/>
    <w:rsid w:val="00615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207251">
      <w:bodyDiv w:val="1"/>
      <w:marLeft w:val="0"/>
      <w:marRight w:val="0"/>
      <w:marTop w:val="0"/>
      <w:marBottom w:val="0"/>
      <w:divBdr>
        <w:top w:val="none" w:sz="0" w:space="0" w:color="auto"/>
        <w:left w:val="none" w:sz="0" w:space="0" w:color="auto"/>
        <w:bottom w:val="none" w:sz="0" w:space="0" w:color="auto"/>
        <w:right w:val="none" w:sz="0" w:space="0" w:color="auto"/>
      </w:divBdr>
    </w:div>
    <w:div w:id="1965695185">
      <w:bodyDiv w:val="1"/>
      <w:marLeft w:val="0"/>
      <w:marRight w:val="0"/>
      <w:marTop w:val="0"/>
      <w:marBottom w:val="0"/>
      <w:divBdr>
        <w:top w:val="none" w:sz="0" w:space="0" w:color="auto"/>
        <w:left w:val="none" w:sz="0" w:space="0" w:color="auto"/>
        <w:bottom w:val="none" w:sz="0" w:space="0" w:color="auto"/>
        <w:right w:val="none" w:sz="0" w:space="0" w:color="auto"/>
      </w:divBdr>
      <w:divsChild>
        <w:div w:id="1024403021">
          <w:marLeft w:val="0"/>
          <w:marRight w:val="0"/>
          <w:marTop w:val="0"/>
          <w:marBottom w:val="0"/>
          <w:divBdr>
            <w:top w:val="none" w:sz="0" w:space="0" w:color="auto"/>
            <w:left w:val="none" w:sz="0" w:space="0" w:color="auto"/>
            <w:bottom w:val="none" w:sz="0" w:space="0" w:color="auto"/>
            <w:right w:val="none" w:sz="0" w:space="0" w:color="auto"/>
          </w:divBdr>
          <w:divsChild>
            <w:div w:id="1843811362">
              <w:marLeft w:val="0"/>
              <w:marRight w:val="0"/>
              <w:marTop w:val="0"/>
              <w:marBottom w:val="0"/>
              <w:divBdr>
                <w:top w:val="none" w:sz="0" w:space="0" w:color="auto"/>
                <w:left w:val="none" w:sz="0" w:space="0" w:color="auto"/>
                <w:bottom w:val="none" w:sz="0" w:space="0" w:color="auto"/>
                <w:right w:val="none" w:sz="0" w:space="0" w:color="auto"/>
              </w:divBdr>
              <w:divsChild>
                <w:div w:id="873545071">
                  <w:marLeft w:val="0"/>
                  <w:marRight w:val="0"/>
                  <w:marTop w:val="0"/>
                  <w:marBottom w:val="0"/>
                  <w:divBdr>
                    <w:top w:val="none" w:sz="0" w:space="0" w:color="auto"/>
                    <w:left w:val="none" w:sz="0" w:space="0" w:color="auto"/>
                    <w:bottom w:val="none" w:sz="0" w:space="0" w:color="auto"/>
                    <w:right w:val="none" w:sz="0" w:space="0" w:color="auto"/>
                  </w:divBdr>
                  <w:divsChild>
                    <w:div w:id="548955815">
                      <w:marLeft w:val="0"/>
                      <w:marRight w:val="0"/>
                      <w:marTop w:val="0"/>
                      <w:marBottom w:val="0"/>
                      <w:divBdr>
                        <w:top w:val="none" w:sz="0" w:space="0" w:color="auto"/>
                        <w:left w:val="none" w:sz="0" w:space="0" w:color="auto"/>
                        <w:bottom w:val="none" w:sz="0" w:space="0" w:color="auto"/>
                        <w:right w:val="none" w:sz="0" w:space="0" w:color="auto"/>
                      </w:divBdr>
                      <w:divsChild>
                        <w:div w:id="1130048115">
                          <w:marLeft w:val="0"/>
                          <w:marRight w:val="0"/>
                          <w:marTop w:val="0"/>
                          <w:marBottom w:val="0"/>
                          <w:divBdr>
                            <w:top w:val="none" w:sz="0" w:space="0" w:color="auto"/>
                            <w:left w:val="none" w:sz="0" w:space="0" w:color="auto"/>
                            <w:bottom w:val="none" w:sz="0" w:space="0" w:color="auto"/>
                            <w:right w:val="none" w:sz="0" w:space="0" w:color="auto"/>
                          </w:divBdr>
                          <w:divsChild>
                            <w:div w:id="847673187">
                              <w:marLeft w:val="2250"/>
                              <w:marRight w:val="3960"/>
                              <w:marTop w:val="0"/>
                              <w:marBottom w:val="0"/>
                              <w:divBdr>
                                <w:top w:val="none" w:sz="0" w:space="0" w:color="auto"/>
                                <w:left w:val="none" w:sz="0" w:space="0" w:color="auto"/>
                                <w:bottom w:val="none" w:sz="0" w:space="0" w:color="auto"/>
                                <w:right w:val="none" w:sz="0" w:space="0" w:color="auto"/>
                              </w:divBdr>
                              <w:divsChild>
                                <w:div w:id="130439893">
                                  <w:marLeft w:val="0"/>
                                  <w:marRight w:val="0"/>
                                  <w:marTop w:val="0"/>
                                  <w:marBottom w:val="0"/>
                                  <w:divBdr>
                                    <w:top w:val="none" w:sz="0" w:space="0" w:color="auto"/>
                                    <w:left w:val="none" w:sz="0" w:space="0" w:color="auto"/>
                                    <w:bottom w:val="none" w:sz="0" w:space="0" w:color="auto"/>
                                    <w:right w:val="none" w:sz="0" w:space="0" w:color="auto"/>
                                  </w:divBdr>
                                  <w:divsChild>
                                    <w:div w:id="112945420">
                                      <w:marLeft w:val="0"/>
                                      <w:marRight w:val="0"/>
                                      <w:marTop w:val="0"/>
                                      <w:marBottom w:val="0"/>
                                      <w:divBdr>
                                        <w:top w:val="none" w:sz="0" w:space="0" w:color="auto"/>
                                        <w:left w:val="none" w:sz="0" w:space="0" w:color="auto"/>
                                        <w:bottom w:val="none" w:sz="0" w:space="0" w:color="auto"/>
                                        <w:right w:val="none" w:sz="0" w:space="0" w:color="auto"/>
                                      </w:divBdr>
                                      <w:divsChild>
                                        <w:div w:id="608465071">
                                          <w:marLeft w:val="0"/>
                                          <w:marRight w:val="0"/>
                                          <w:marTop w:val="0"/>
                                          <w:marBottom w:val="0"/>
                                          <w:divBdr>
                                            <w:top w:val="none" w:sz="0" w:space="0" w:color="auto"/>
                                            <w:left w:val="none" w:sz="0" w:space="0" w:color="auto"/>
                                            <w:bottom w:val="none" w:sz="0" w:space="0" w:color="auto"/>
                                            <w:right w:val="none" w:sz="0" w:space="0" w:color="auto"/>
                                          </w:divBdr>
                                          <w:divsChild>
                                            <w:div w:id="1806699935">
                                              <w:marLeft w:val="0"/>
                                              <w:marRight w:val="0"/>
                                              <w:marTop w:val="90"/>
                                              <w:marBottom w:val="0"/>
                                              <w:divBdr>
                                                <w:top w:val="none" w:sz="0" w:space="0" w:color="auto"/>
                                                <w:left w:val="none" w:sz="0" w:space="0" w:color="auto"/>
                                                <w:bottom w:val="none" w:sz="0" w:space="0" w:color="auto"/>
                                                <w:right w:val="none" w:sz="0" w:space="0" w:color="auto"/>
                                              </w:divBdr>
                                              <w:divsChild>
                                                <w:div w:id="811361076">
                                                  <w:marLeft w:val="0"/>
                                                  <w:marRight w:val="0"/>
                                                  <w:marTop w:val="0"/>
                                                  <w:marBottom w:val="0"/>
                                                  <w:divBdr>
                                                    <w:top w:val="none" w:sz="0" w:space="0" w:color="auto"/>
                                                    <w:left w:val="none" w:sz="0" w:space="0" w:color="auto"/>
                                                    <w:bottom w:val="none" w:sz="0" w:space="0" w:color="auto"/>
                                                    <w:right w:val="none" w:sz="0" w:space="0" w:color="auto"/>
                                                  </w:divBdr>
                                                  <w:divsChild>
                                                    <w:div w:id="563032452">
                                                      <w:marLeft w:val="0"/>
                                                      <w:marRight w:val="0"/>
                                                      <w:marTop w:val="0"/>
                                                      <w:marBottom w:val="405"/>
                                                      <w:divBdr>
                                                        <w:top w:val="none" w:sz="0" w:space="0" w:color="auto"/>
                                                        <w:left w:val="none" w:sz="0" w:space="0" w:color="auto"/>
                                                        <w:bottom w:val="none" w:sz="0" w:space="0" w:color="auto"/>
                                                        <w:right w:val="none" w:sz="0" w:space="0" w:color="auto"/>
                                                      </w:divBdr>
                                                      <w:divsChild>
                                                        <w:div w:id="1885870069">
                                                          <w:marLeft w:val="0"/>
                                                          <w:marRight w:val="0"/>
                                                          <w:marTop w:val="0"/>
                                                          <w:marBottom w:val="0"/>
                                                          <w:divBdr>
                                                            <w:top w:val="none" w:sz="0" w:space="0" w:color="auto"/>
                                                            <w:left w:val="none" w:sz="0" w:space="0" w:color="auto"/>
                                                            <w:bottom w:val="none" w:sz="0" w:space="0" w:color="auto"/>
                                                            <w:right w:val="none" w:sz="0" w:space="0" w:color="auto"/>
                                                          </w:divBdr>
                                                          <w:divsChild>
                                                            <w:div w:id="844593193">
                                                              <w:marLeft w:val="0"/>
                                                              <w:marRight w:val="0"/>
                                                              <w:marTop w:val="0"/>
                                                              <w:marBottom w:val="0"/>
                                                              <w:divBdr>
                                                                <w:top w:val="none" w:sz="0" w:space="0" w:color="auto"/>
                                                                <w:left w:val="none" w:sz="0" w:space="0" w:color="auto"/>
                                                                <w:bottom w:val="none" w:sz="0" w:space="0" w:color="auto"/>
                                                                <w:right w:val="none" w:sz="0" w:space="0" w:color="auto"/>
                                                              </w:divBdr>
                                                              <w:divsChild>
                                                                <w:div w:id="1549881758">
                                                                  <w:marLeft w:val="0"/>
                                                                  <w:marRight w:val="0"/>
                                                                  <w:marTop w:val="0"/>
                                                                  <w:marBottom w:val="0"/>
                                                                  <w:divBdr>
                                                                    <w:top w:val="none" w:sz="0" w:space="0" w:color="auto"/>
                                                                    <w:left w:val="none" w:sz="0" w:space="0" w:color="auto"/>
                                                                    <w:bottom w:val="none" w:sz="0" w:space="0" w:color="auto"/>
                                                                    <w:right w:val="none" w:sz="0" w:space="0" w:color="auto"/>
                                                                  </w:divBdr>
                                                                  <w:divsChild>
                                                                    <w:div w:id="1292514657">
                                                                      <w:marLeft w:val="0"/>
                                                                      <w:marRight w:val="0"/>
                                                                      <w:marTop w:val="0"/>
                                                                      <w:marBottom w:val="0"/>
                                                                      <w:divBdr>
                                                                        <w:top w:val="none" w:sz="0" w:space="0" w:color="auto"/>
                                                                        <w:left w:val="none" w:sz="0" w:space="0" w:color="auto"/>
                                                                        <w:bottom w:val="none" w:sz="0" w:space="0" w:color="auto"/>
                                                                        <w:right w:val="none" w:sz="0" w:space="0" w:color="auto"/>
                                                                      </w:divBdr>
                                                                      <w:divsChild>
                                                                        <w:div w:id="1331643832">
                                                                          <w:marLeft w:val="0"/>
                                                                          <w:marRight w:val="0"/>
                                                                          <w:marTop w:val="0"/>
                                                                          <w:marBottom w:val="0"/>
                                                                          <w:divBdr>
                                                                            <w:top w:val="none" w:sz="0" w:space="0" w:color="auto"/>
                                                                            <w:left w:val="none" w:sz="0" w:space="0" w:color="auto"/>
                                                                            <w:bottom w:val="none" w:sz="0" w:space="0" w:color="auto"/>
                                                                            <w:right w:val="none" w:sz="0" w:space="0" w:color="auto"/>
                                                                          </w:divBdr>
                                                                          <w:divsChild>
                                                                            <w:div w:id="338121309">
                                                                              <w:marLeft w:val="0"/>
                                                                              <w:marRight w:val="0"/>
                                                                              <w:marTop w:val="0"/>
                                                                              <w:marBottom w:val="0"/>
                                                                              <w:divBdr>
                                                                                <w:top w:val="none" w:sz="0" w:space="0" w:color="auto"/>
                                                                                <w:left w:val="none" w:sz="0" w:space="0" w:color="auto"/>
                                                                                <w:bottom w:val="none" w:sz="0" w:space="0" w:color="auto"/>
                                                                                <w:right w:val="none" w:sz="0" w:space="0" w:color="auto"/>
                                                                              </w:divBdr>
                                                                              <w:divsChild>
                                                                                <w:div w:id="553657881">
                                                                                  <w:marLeft w:val="0"/>
                                                                                  <w:marRight w:val="0"/>
                                                                                  <w:marTop w:val="0"/>
                                                                                  <w:marBottom w:val="0"/>
                                                                                  <w:divBdr>
                                                                                    <w:top w:val="none" w:sz="0" w:space="0" w:color="auto"/>
                                                                                    <w:left w:val="none" w:sz="0" w:space="0" w:color="auto"/>
                                                                                    <w:bottom w:val="none" w:sz="0" w:space="0" w:color="auto"/>
                                                                                    <w:right w:val="none" w:sz="0" w:space="0" w:color="auto"/>
                                                                                  </w:divBdr>
                                                                                  <w:divsChild>
                                                                                    <w:div w:id="211501415">
                                                                                      <w:marLeft w:val="0"/>
                                                                                      <w:marRight w:val="0"/>
                                                                                      <w:marTop w:val="0"/>
                                                                                      <w:marBottom w:val="0"/>
                                                                                      <w:divBdr>
                                                                                        <w:top w:val="none" w:sz="0" w:space="0" w:color="auto"/>
                                                                                        <w:left w:val="none" w:sz="0" w:space="0" w:color="auto"/>
                                                                                        <w:bottom w:val="none" w:sz="0" w:space="0" w:color="auto"/>
                                                                                        <w:right w:val="none" w:sz="0" w:space="0" w:color="auto"/>
                                                                                      </w:divBdr>
                                                                                      <w:divsChild>
                                                                                        <w:div w:id="1162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vraag@mi-is.be" TargetMode="External"/><Relationship Id="rId2" Type="http://schemas.openxmlformats.org/officeDocument/2006/relationships/hyperlink" Target="http://www.mi-is.be/fr" TargetMode="External"/><Relationship Id="rId1" Type="http://schemas.openxmlformats.org/officeDocument/2006/relationships/hyperlink" Target="mailto:question@mi-is.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sconetplu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8BD31EB2444CC0A93387C54E74F813"/>
        <w:category>
          <w:name w:val="Général"/>
          <w:gallery w:val="placeholder"/>
        </w:category>
        <w:types>
          <w:type w:val="bbPlcHdr"/>
        </w:types>
        <w:behaviors>
          <w:behavior w:val="content"/>
        </w:behaviors>
        <w:guid w:val="{CC2EB0BB-3066-4B11-B35A-3F79DC30B11D}"/>
      </w:docPartPr>
      <w:docPartBody>
        <w:p w:rsidR="00B00CED" w:rsidRDefault="00EF4710" w:rsidP="00EF4710">
          <w:pPr>
            <w:pStyle w:val="9F8BD31EB2444CC0A93387C54E74F813"/>
          </w:pPr>
          <w:r w:rsidRPr="00FC004A">
            <w:rPr>
              <w:rStyle w:val="Textedelespacerserv"/>
            </w:rPr>
            <w:t>Choisissez un élément.</w:t>
          </w:r>
        </w:p>
      </w:docPartBody>
    </w:docPart>
    <w:docPart>
      <w:docPartPr>
        <w:name w:val="B22C39513AE94798ADBD9B24503CBCB3"/>
        <w:category>
          <w:name w:val="Général"/>
          <w:gallery w:val="placeholder"/>
        </w:category>
        <w:types>
          <w:type w:val="bbPlcHdr"/>
        </w:types>
        <w:behaviors>
          <w:behavior w:val="content"/>
        </w:behaviors>
        <w:guid w:val="{EEED61C7-3F04-4B95-B368-2914207F02FB}"/>
      </w:docPartPr>
      <w:docPartBody>
        <w:p w:rsidR="00B00CED" w:rsidRDefault="00EF4710" w:rsidP="00EF4710">
          <w:pPr>
            <w:pStyle w:val="B22C39513AE94798ADBD9B24503CBCB3"/>
          </w:pPr>
          <w:r w:rsidRPr="00FC004A">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Times New Roman">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10"/>
    <w:rsid w:val="002E51F5"/>
    <w:rsid w:val="00865A2E"/>
    <w:rsid w:val="0095040F"/>
    <w:rsid w:val="00952012"/>
    <w:rsid w:val="00B00CED"/>
    <w:rsid w:val="00EF4710"/>
    <w:rsid w:val="00F24665"/>
    <w:rsid w:val="00F73B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4710"/>
    <w:rPr>
      <w:color w:val="808080"/>
    </w:rPr>
  </w:style>
  <w:style w:type="paragraph" w:customStyle="1" w:styleId="9F8BD31EB2444CC0A93387C54E74F813">
    <w:name w:val="9F8BD31EB2444CC0A93387C54E74F813"/>
    <w:rsid w:val="00EF4710"/>
    <w:rPr>
      <w:rFonts w:eastAsiaTheme="minorHAnsi"/>
      <w:lang w:eastAsia="en-US"/>
    </w:rPr>
  </w:style>
  <w:style w:type="paragraph" w:customStyle="1" w:styleId="B22C39513AE94798ADBD9B24503CBCB3">
    <w:name w:val="B22C39513AE94798ADBD9B24503CBCB3"/>
    <w:rsid w:val="00EF4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14" ma:contentTypeDescription="Create a new document." ma:contentTypeScope="" ma:versionID="a6a668bbae29a38bd57591200e5e79c8">
  <xsd:schema xmlns:xsd="http://www.w3.org/2001/XMLSchema" xmlns:xs="http://www.w3.org/2001/XMLSchema" xmlns:p="http://schemas.microsoft.com/office/2006/metadata/properties" xmlns:ns3="50d7bcdc-b0e3-4a05-b738-af2f68cbc827" xmlns:ns4="5f297b74-543d-4559-92d5-852aad8f10ab" targetNamespace="http://schemas.microsoft.com/office/2006/metadata/properties" ma:root="true" ma:fieldsID="ee6a3d46fd538b85bc19eabc7e8b8305" ns3:_="" ns4:_="">
    <xsd:import namespace="50d7bcdc-b0e3-4a05-b738-af2f68cbc827"/>
    <xsd:import namespace="5f297b74-543d-4559-92d5-852aad8f10a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D5AF-6DAB-4054-B853-1B3897C3A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5DD1AC-2C31-4F2C-9560-97BBDBDB4A28}">
  <ds:schemaRefs>
    <ds:schemaRef ds:uri="http://schemas.microsoft.com/sharepoint/v3/contenttype/forms"/>
  </ds:schemaRefs>
</ds:datastoreItem>
</file>

<file path=customXml/itemProps3.xml><?xml version="1.0" encoding="utf-8"?>
<ds:datastoreItem xmlns:ds="http://schemas.openxmlformats.org/officeDocument/2006/customXml" ds:itemID="{775CB7F9-C79A-477C-B4B9-8A2EC2766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7bcdc-b0e3-4a05-b738-af2f68cbc827"/>
    <ds:schemaRef ds:uri="5f297b74-543d-4559-92d5-852aad8f1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ED480-EF97-4FEF-ACC8-2B614D86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2183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Risoli Sara</dc:creator>
  <cp:keywords/>
  <dc:description/>
  <cp:lastModifiedBy>Risoli Sara</cp:lastModifiedBy>
  <cp:revision>9</cp:revision>
  <dcterms:created xsi:type="dcterms:W3CDTF">2020-06-09T09:54:00Z</dcterms:created>
  <dcterms:modified xsi:type="dcterms:W3CDTF">2020-06-11T11:58:00Z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