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5EDB4" w14:textId="77777777" w:rsidR="00704991" w:rsidRPr="009E04A1" w:rsidRDefault="00062181" w:rsidP="009E0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9E04A1">
        <w:rPr>
          <w:rFonts w:ascii="Times New Roman" w:hAnsi="Times New Roman" w:cs="Times New Roman"/>
          <w:b/>
          <w:bCs/>
          <w:sz w:val="28"/>
        </w:rPr>
        <w:t>Cadre de fonctionnement stages 2020-2021 : écoles-SAFA</w:t>
      </w:r>
    </w:p>
    <w:bookmarkEnd w:id="0"/>
    <w:p w14:paraId="66FC3BF3" w14:textId="77777777" w:rsidR="009E04A1" w:rsidRPr="009E04A1" w:rsidRDefault="009E04A1" w:rsidP="009E0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A1CDBC0" w14:textId="77777777" w:rsidR="008D4F67" w:rsidRPr="009E04A1" w:rsidRDefault="008D4F67" w:rsidP="009E0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  <w:b/>
          <w:u w:val="single"/>
        </w:rPr>
        <w:t>Objet :</w:t>
      </w:r>
    </w:p>
    <w:p w14:paraId="6027018E" w14:textId="77777777" w:rsidR="00F27479" w:rsidRPr="009E04A1" w:rsidRDefault="00F27479" w:rsidP="009E04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E04A1">
        <w:rPr>
          <w:rFonts w:ascii="Times New Roman" w:hAnsi="Times New Roman" w:cs="Times New Roman"/>
          <w:bCs/>
        </w:rPr>
        <w:t xml:space="preserve">Organisation des stages pour 2020-2021 : cadre de fonctionnement et balises mises en place par les SAFA pour l’accueil des stagiaires suite à la crise sanitaire actuelle liée au Covid-19. </w:t>
      </w:r>
    </w:p>
    <w:p w14:paraId="53739640" w14:textId="77777777" w:rsidR="009F581F" w:rsidRPr="009E04A1" w:rsidRDefault="00F27479" w:rsidP="009E0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 xml:space="preserve">Je soussigné (e) ………………………………………………………………………………….représentant l’établissement scolaire………………………………………………………………………………………………………………………………………………, certifie avoir pris connaissance du cadre de fonctionnement repris ci-dessous.  </w:t>
      </w:r>
    </w:p>
    <w:p w14:paraId="7594B476" w14:textId="77777777" w:rsidR="009E04A1" w:rsidRPr="009E04A1" w:rsidRDefault="009E04A1" w:rsidP="009E04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80426" w14:textId="1518575D" w:rsidR="00351A69" w:rsidRPr="009E04A1" w:rsidRDefault="000B262B" w:rsidP="009E0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  <w:b/>
          <w:u w:val="single"/>
        </w:rPr>
        <w:t>Modalités</w:t>
      </w:r>
      <w:r w:rsidR="00936544" w:rsidRPr="009E04A1">
        <w:rPr>
          <w:rFonts w:ascii="Times New Roman" w:hAnsi="Times New Roman" w:cs="Times New Roman"/>
          <w:b/>
          <w:u w:val="single"/>
        </w:rPr>
        <w:t xml:space="preserve"> : </w:t>
      </w:r>
      <w:r w:rsidR="00EB5957" w:rsidRPr="009E04A1">
        <w:rPr>
          <w:rFonts w:ascii="Times New Roman" w:hAnsi="Times New Roman" w:cs="Times New Roman"/>
          <w:b/>
          <w:u w:val="single"/>
        </w:rPr>
        <w:t xml:space="preserve"> Stages de fin de cursus</w:t>
      </w:r>
      <w:r w:rsidR="00DD2FD7" w:rsidRPr="009E04A1">
        <w:rPr>
          <w:rFonts w:ascii="Times New Roman" w:hAnsi="Times New Roman" w:cs="Times New Roman"/>
          <w:b/>
          <w:u w:val="single"/>
        </w:rPr>
        <w:t>,</w:t>
      </w:r>
      <w:r w:rsidR="00EB5957" w:rsidRPr="009E04A1">
        <w:rPr>
          <w:rFonts w:ascii="Times New Roman" w:hAnsi="Times New Roman" w:cs="Times New Roman"/>
          <w:b/>
          <w:u w:val="single"/>
        </w:rPr>
        <w:t xml:space="preserve"> 6</w:t>
      </w:r>
      <w:r w:rsidR="00EB5957" w:rsidRPr="009E04A1">
        <w:rPr>
          <w:rFonts w:ascii="Times New Roman" w:hAnsi="Times New Roman" w:cs="Times New Roman"/>
          <w:b/>
          <w:u w:val="single"/>
          <w:vertAlign w:val="superscript"/>
        </w:rPr>
        <w:t>ième</w:t>
      </w:r>
      <w:r w:rsidR="00EB5957" w:rsidRPr="009E04A1">
        <w:rPr>
          <w:rFonts w:ascii="Times New Roman" w:hAnsi="Times New Roman" w:cs="Times New Roman"/>
          <w:b/>
          <w:u w:val="single"/>
        </w:rPr>
        <w:t xml:space="preserve"> année</w:t>
      </w:r>
      <w:r w:rsidR="00DD2FD7" w:rsidRPr="009E04A1">
        <w:rPr>
          <w:rFonts w:ascii="Times New Roman" w:hAnsi="Times New Roman" w:cs="Times New Roman"/>
          <w:b/>
          <w:u w:val="single"/>
        </w:rPr>
        <w:t xml:space="preserve"> ou promotion sociale</w:t>
      </w:r>
    </w:p>
    <w:p w14:paraId="7932E2B5" w14:textId="7CB45B40" w:rsidR="009D19F5" w:rsidRPr="009E04A1" w:rsidRDefault="009D19F5" w:rsidP="009E04A1">
      <w:pPr>
        <w:spacing w:after="0" w:line="240" w:lineRule="auto"/>
        <w:ind w:left="708" w:hanging="348"/>
        <w:jc w:val="both"/>
        <w:rPr>
          <w:rFonts w:ascii="Times New Roman" w:hAnsi="Times New Roman" w:cs="Times New Roman"/>
          <w:b/>
        </w:rPr>
      </w:pPr>
      <w:r w:rsidRPr="009E04A1">
        <w:rPr>
          <w:rFonts w:ascii="Times New Roman" w:hAnsi="Times New Roman" w:cs="Times New Roman"/>
          <w:b/>
        </w:rPr>
        <w:t>Les écoles s’engagent à :</w:t>
      </w:r>
    </w:p>
    <w:p w14:paraId="0FA3D2B1" w14:textId="0DCA2BAA" w:rsidR="00EB5957" w:rsidRPr="009E04A1" w:rsidRDefault="009D19F5" w:rsidP="009E04A1">
      <w:pPr>
        <w:spacing w:after="0" w:line="240" w:lineRule="auto"/>
        <w:ind w:left="708" w:hanging="348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-</w:t>
      </w:r>
      <w:r w:rsidR="00E373F5" w:rsidRPr="009E04A1">
        <w:rPr>
          <w:rFonts w:ascii="Times New Roman" w:hAnsi="Times New Roman" w:cs="Times New Roman"/>
        </w:rPr>
        <w:tab/>
      </w:r>
      <w:r w:rsidR="00EB5957" w:rsidRPr="009E04A1">
        <w:rPr>
          <w:rFonts w:ascii="Times New Roman" w:hAnsi="Times New Roman" w:cs="Times New Roman"/>
        </w:rPr>
        <w:t xml:space="preserve">Informer les étudiants : des symptômes liés au Covid-19, des conditions de mise en quarantaine, de testing et des situations dans lesquelles ils ne doivent pas se rendre en stage (présence de symptômes, …).  </w:t>
      </w:r>
    </w:p>
    <w:p w14:paraId="1AD67C36" w14:textId="154C9B74" w:rsidR="00EB5957" w:rsidRPr="009E04A1" w:rsidRDefault="00EB5957" w:rsidP="009E04A1">
      <w:pPr>
        <w:spacing w:after="0" w:line="240" w:lineRule="auto"/>
        <w:ind w:left="708" w:hanging="348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-</w:t>
      </w:r>
      <w:r w:rsidRPr="009E04A1">
        <w:rPr>
          <w:rFonts w:ascii="Times New Roman" w:hAnsi="Times New Roman" w:cs="Times New Roman"/>
        </w:rPr>
        <w:tab/>
        <w:t>Former les étudiants (avant le stage) au contexte « covid 19 » (utilisation du matériel, mesures de protection</w:t>
      </w:r>
      <w:r w:rsidR="00502993" w:rsidRPr="009E04A1">
        <w:rPr>
          <w:rFonts w:ascii="Times New Roman" w:hAnsi="Times New Roman" w:cs="Times New Roman"/>
        </w:rPr>
        <w:t>,</w:t>
      </w:r>
      <w:r w:rsidRPr="009E04A1">
        <w:rPr>
          <w:rFonts w:ascii="Times New Roman" w:hAnsi="Times New Roman" w:cs="Times New Roman"/>
        </w:rPr>
        <w:t xml:space="preserve"> mesures d’hygiène, gestes barrières, …) et ce en fonction des directives en cours pour l</w:t>
      </w:r>
      <w:r w:rsidR="007229C1" w:rsidRPr="009E04A1">
        <w:rPr>
          <w:rFonts w:ascii="Times New Roman" w:hAnsi="Times New Roman" w:cs="Times New Roman"/>
        </w:rPr>
        <w:t>e</w:t>
      </w:r>
      <w:r w:rsidRPr="009E04A1">
        <w:rPr>
          <w:rFonts w:ascii="Times New Roman" w:hAnsi="Times New Roman" w:cs="Times New Roman"/>
        </w:rPr>
        <w:t>s AF de chaque service.  Une concertation est donc indispensable</w:t>
      </w:r>
      <w:r w:rsidR="00773A1E" w:rsidRPr="009E04A1">
        <w:rPr>
          <w:rFonts w:ascii="Times New Roman" w:hAnsi="Times New Roman" w:cs="Times New Roman"/>
        </w:rPr>
        <w:t xml:space="preserve"> et</w:t>
      </w:r>
      <w:r w:rsidRPr="009E04A1">
        <w:rPr>
          <w:rFonts w:ascii="Times New Roman" w:hAnsi="Times New Roman" w:cs="Times New Roman"/>
        </w:rPr>
        <w:t xml:space="preserve"> </w:t>
      </w:r>
      <w:r w:rsidR="003609A9" w:rsidRPr="009E04A1">
        <w:rPr>
          <w:rFonts w:ascii="Times New Roman" w:hAnsi="Times New Roman" w:cs="Times New Roman"/>
        </w:rPr>
        <w:t>préalablement</w:t>
      </w:r>
      <w:r w:rsidRPr="009E04A1">
        <w:rPr>
          <w:rFonts w:ascii="Times New Roman" w:hAnsi="Times New Roman" w:cs="Times New Roman"/>
        </w:rPr>
        <w:t xml:space="preserve"> à cette formation. Certains services peuvent col</w:t>
      </w:r>
      <w:r w:rsidR="003609A9" w:rsidRPr="009E04A1">
        <w:rPr>
          <w:rFonts w:ascii="Times New Roman" w:hAnsi="Times New Roman" w:cs="Times New Roman"/>
        </w:rPr>
        <w:t>l</w:t>
      </w:r>
      <w:r w:rsidR="00773A1E" w:rsidRPr="009E04A1">
        <w:rPr>
          <w:rFonts w:ascii="Times New Roman" w:hAnsi="Times New Roman" w:cs="Times New Roman"/>
        </w:rPr>
        <w:t>aborer étroitement à celle-ci (d</w:t>
      </w:r>
      <w:r w:rsidR="003609A9" w:rsidRPr="009E04A1">
        <w:rPr>
          <w:rFonts w:ascii="Times New Roman" w:hAnsi="Times New Roman" w:cs="Times New Roman"/>
        </w:rPr>
        <w:t>ocuments, vidéo…).</w:t>
      </w:r>
    </w:p>
    <w:p w14:paraId="3167E807" w14:textId="1B13F8A0" w:rsidR="00936544" w:rsidRPr="009E04A1" w:rsidRDefault="00936544" w:rsidP="009E04A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</w:rPr>
        <w:t xml:space="preserve">Fournir aux étudiants le matériel de protection : masques chirurgicaux/tissus, gel </w:t>
      </w:r>
      <w:r w:rsidR="00773A1E" w:rsidRPr="009E04A1">
        <w:rPr>
          <w:rFonts w:ascii="Times New Roman" w:hAnsi="Times New Roman" w:cs="Times New Roman"/>
        </w:rPr>
        <w:t>hydro alcoolique</w:t>
      </w:r>
      <w:r w:rsidRPr="009E04A1">
        <w:rPr>
          <w:rFonts w:ascii="Times New Roman" w:hAnsi="Times New Roman" w:cs="Times New Roman"/>
        </w:rPr>
        <w:t xml:space="preserve">, gants </w:t>
      </w:r>
      <w:r w:rsidR="00773A1E" w:rsidRPr="009E04A1">
        <w:rPr>
          <w:rFonts w:ascii="Times New Roman" w:hAnsi="Times New Roman" w:cs="Times New Roman"/>
        </w:rPr>
        <w:t xml:space="preserve">de </w:t>
      </w:r>
      <w:r w:rsidRPr="009E04A1">
        <w:rPr>
          <w:rFonts w:ascii="Times New Roman" w:hAnsi="Times New Roman" w:cs="Times New Roman"/>
        </w:rPr>
        <w:t xml:space="preserve">ménage et à usage unique, </w:t>
      </w:r>
      <w:r w:rsidR="007229C1" w:rsidRPr="009E04A1">
        <w:rPr>
          <w:rFonts w:ascii="Times New Roman" w:hAnsi="Times New Roman" w:cs="Times New Roman"/>
        </w:rPr>
        <w:t>tabliers selon la liste de matériel nécessaire établie par chaque service Un accord pourrait être trouvé avec certains services concernant la fourniture de ce matériel contre facturation à l’école.</w:t>
      </w:r>
    </w:p>
    <w:p w14:paraId="2CDAC0D5" w14:textId="77777777" w:rsidR="009E04A1" w:rsidRPr="009E04A1" w:rsidRDefault="009E04A1" w:rsidP="009E04A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FF9DB99" w14:textId="081BACFB" w:rsidR="00E373F5" w:rsidRPr="009E04A1" w:rsidRDefault="0047570D" w:rsidP="009E0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  <w:b/>
          <w:u w:val="single"/>
        </w:rPr>
        <w:t xml:space="preserve">Informations spécifiques </w:t>
      </w:r>
      <w:r w:rsidR="00600801" w:rsidRPr="009E04A1">
        <w:rPr>
          <w:rFonts w:ascii="Times New Roman" w:hAnsi="Times New Roman" w:cs="Times New Roman"/>
          <w:b/>
          <w:u w:val="single"/>
        </w:rPr>
        <w:t>:</w:t>
      </w:r>
    </w:p>
    <w:p w14:paraId="7A3D2829" w14:textId="6F70FAF1" w:rsidR="00EB5957" w:rsidRPr="009E04A1" w:rsidRDefault="00EB5957" w:rsidP="009E04A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Organisation pratique des journées de stage : des difficult</w:t>
      </w:r>
      <w:r w:rsidR="00773A1E" w:rsidRPr="009E04A1">
        <w:rPr>
          <w:rFonts w:ascii="Times New Roman" w:hAnsi="Times New Roman" w:cs="Times New Roman"/>
        </w:rPr>
        <w:t>és pourront être rencontrées : c</w:t>
      </w:r>
      <w:r w:rsidRPr="009E04A1">
        <w:rPr>
          <w:rFonts w:ascii="Times New Roman" w:hAnsi="Times New Roman" w:cs="Times New Roman"/>
        </w:rPr>
        <w:t>ertains bénéficiaires pourraient refuser de recevo</w:t>
      </w:r>
      <w:r w:rsidR="003609A9" w:rsidRPr="009E04A1">
        <w:rPr>
          <w:rFonts w:ascii="Times New Roman" w:hAnsi="Times New Roman" w:cs="Times New Roman"/>
        </w:rPr>
        <w:t>ir un stagiaire</w:t>
      </w:r>
      <w:r w:rsidR="00166252" w:rsidRPr="009E04A1">
        <w:rPr>
          <w:rFonts w:ascii="Times New Roman" w:hAnsi="Times New Roman" w:cs="Times New Roman"/>
        </w:rPr>
        <w:t xml:space="preserve"> (crainte d’être infecté) </w:t>
      </w:r>
      <w:r w:rsidR="003609A9" w:rsidRPr="009E04A1">
        <w:rPr>
          <w:rFonts w:ascii="Times New Roman" w:hAnsi="Times New Roman" w:cs="Times New Roman"/>
        </w:rPr>
        <w:t xml:space="preserve">et au vu des </w:t>
      </w:r>
      <w:r w:rsidRPr="009E04A1">
        <w:rPr>
          <w:rFonts w:ascii="Times New Roman" w:hAnsi="Times New Roman" w:cs="Times New Roman"/>
        </w:rPr>
        <w:t xml:space="preserve">recommandations actuelles, </w:t>
      </w:r>
      <w:r w:rsidR="00600801" w:rsidRPr="009E04A1">
        <w:rPr>
          <w:rFonts w:ascii="Times New Roman" w:hAnsi="Times New Roman" w:cs="Times New Roman"/>
        </w:rPr>
        <w:t>les SAFA ne</w:t>
      </w:r>
      <w:r w:rsidRPr="009E04A1">
        <w:rPr>
          <w:rFonts w:ascii="Times New Roman" w:hAnsi="Times New Roman" w:cs="Times New Roman"/>
        </w:rPr>
        <w:t xml:space="preserve"> pourrons pas l</w:t>
      </w:r>
      <w:r w:rsidR="001D1F8B" w:rsidRPr="009E04A1">
        <w:rPr>
          <w:rFonts w:ascii="Times New Roman" w:hAnsi="Times New Roman" w:cs="Times New Roman"/>
        </w:rPr>
        <w:t>ui imposer.</w:t>
      </w:r>
    </w:p>
    <w:p w14:paraId="2B836771" w14:textId="77777777" w:rsidR="001D1F8B" w:rsidRPr="009E04A1" w:rsidRDefault="001D1F8B" w:rsidP="009E04A1">
      <w:pPr>
        <w:pStyle w:val="Paragraphedeliste"/>
        <w:spacing w:after="0" w:line="240" w:lineRule="auto"/>
        <w:rPr>
          <w:rFonts w:ascii="Times New Roman" w:hAnsi="Times New Roman" w:cs="Times New Roman"/>
        </w:rPr>
      </w:pPr>
    </w:p>
    <w:p w14:paraId="3DF6CC4C" w14:textId="0B7B5836" w:rsidR="00B862C8" w:rsidRPr="009E04A1" w:rsidRDefault="00EB5957" w:rsidP="009E04A1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Problématique des déplacements : actuellement, l</w:t>
      </w:r>
      <w:r w:rsidR="003609A9" w:rsidRPr="009E04A1">
        <w:rPr>
          <w:rFonts w:ascii="Times New Roman" w:hAnsi="Times New Roman" w:cs="Times New Roman"/>
        </w:rPr>
        <w:t xml:space="preserve">es déplacements sont autorisés </w:t>
      </w:r>
      <w:r w:rsidRPr="009E04A1">
        <w:rPr>
          <w:rFonts w:ascii="Times New Roman" w:hAnsi="Times New Roman" w:cs="Times New Roman"/>
        </w:rPr>
        <w:t xml:space="preserve">mais avec prise </w:t>
      </w:r>
      <w:r w:rsidR="00166252" w:rsidRPr="009E04A1">
        <w:rPr>
          <w:rFonts w:ascii="Times New Roman" w:hAnsi="Times New Roman" w:cs="Times New Roman"/>
        </w:rPr>
        <w:t>en voiture d’une seule personne. P</w:t>
      </w:r>
      <w:r w:rsidRPr="009E04A1">
        <w:rPr>
          <w:rFonts w:ascii="Times New Roman" w:hAnsi="Times New Roman" w:cs="Times New Roman"/>
        </w:rPr>
        <w:t>our les courses</w:t>
      </w:r>
      <w:r w:rsidR="00166252" w:rsidRPr="009E04A1">
        <w:rPr>
          <w:rFonts w:ascii="Times New Roman" w:hAnsi="Times New Roman" w:cs="Times New Roman"/>
        </w:rPr>
        <w:t xml:space="preserve">, une personne ayant besoin d’assistance peut être accompagnée par </w:t>
      </w:r>
      <w:r w:rsidRPr="009E04A1">
        <w:rPr>
          <w:rFonts w:ascii="Times New Roman" w:hAnsi="Times New Roman" w:cs="Times New Roman"/>
        </w:rPr>
        <w:t xml:space="preserve">2 personnes </w:t>
      </w:r>
      <w:r w:rsidR="00166252" w:rsidRPr="009E04A1">
        <w:rPr>
          <w:rFonts w:ascii="Times New Roman" w:hAnsi="Times New Roman" w:cs="Times New Roman"/>
        </w:rPr>
        <w:t>pour</w:t>
      </w:r>
      <w:r w:rsidRPr="009E04A1">
        <w:rPr>
          <w:rFonts w:ascii="Times New Roman" w:hAnsi="Times New Roman" w:cs="Times New Roman"/>
        </w:rPr>
        <w:t xml:space="preserve"> rentrer dans le magasin</w:t>
      </w:r>
      <w:r w:rsidR="00166252" w:rsidRPr="009E04A1">
        <w:rPr>
          <w:rFonts w:ascii="Times New Roman" w:hAnsi="Times New Roman" w:cs="Times New Roman"/>
        </w:rPr>
        <w:t xml:space="preserve"> (et sans limite de temps pour faire ses achats).</w:t>
      </w:r>
      <w:r w:rsidRPr="009E04A1">
        <w:rPr>
          <w:rFonts w:ascii="Times New Roman" w:hAnsi="Times New Roman" w:cs="Times New Roman"/>
        </w:rPr>
        <w:t xml:space="preserve"> Lorsque le bénéficiaire accompagne </w:t>
      </w:r>
      <w:r w:rsidR="005A20A2" w:rsidRPr="009E04A1">
        <w:rPr>
          <w:rFonts w:ascii="Times New Roman" w:hAnsi="Times New Roman" w:cs="Times New Roman"/>
        </w:rPr>
        <w:t xml:space="preserve">l’AF </w:t>
      </w:r>
      <w:r w:rsidR="00166252" w:rsidRPr="009E04A1">
        <w:rPr>
          <w:rFonts w:ascii="Times New Roman" w:hAnsi="Times New Roman" w:cs="Times New Roman"/>
        </w:rPr>
        <w:t>en déplacement</w:t>
      </w:r>
      <w:r w:rsidR="003609A9" w:rsidRPr="009E04A1">
        <w:rPr>
          <w:rFonts w:ascii="Times New Roman" w:hAnsi="Times New Roman" w:cs="Times New Roman"/>
        </w:rPr>
        <w:t xml:space="preserve">, </w:t>
      </w:r>
      <w:r w:rsidRPr="009E04A1">
        <w:rPr>
          <w:rFonts w:ascii="Times New Roman" w:hAnsi="Times New Roman" w:cs="Times New Roman"/>
        </w:rPr>
        <w:t xml:space="preserve">il ne sera </w:t>
      </w:r>
      <w:r w:rsidR="00904EFD" w:rsidRPr="009E04A1">
        <w:rPr>
          <w:rFonts w:ascii="Times New Roman" w:hAnsi="Times New Roman" w:cs="Times New Roman"/>
        </w:rPr>
        <w:t xml:space="preserve">peut-être </w:t>
      </w:r>
      <w:r w:rsidRPr="009E04A1">
        <w:rPr>
          <w:rFonts w:ascii="Times New Roman" w:hAnsi="Times New Roman" w:cs="Times New Roman"/>
        </w:rPr>
        <w:t>pas</w:t>
      </w:r>
      <w:r w:rsidR="00904EFD" w:rsidRPr="009E04A1">
        <w:rPr>
          <w:rFonts w:ascii="Times New Roman" w:hAnsi="Times New Roman" w:cs="Times New Roman"/>
        </w:rPr>
        <w:t xml:space="preserve"> toujours</w:t>
      </w:r>
      <w:r w:rsidRPr="009E04A1">
        <w:rPr>
          <w:rFonts w:ascii="Times New Roman" w:hAnsi="Times New Roman" w:cs="Times New Roman"/>
        </w:rPr>
        <w:t xml:space="preserve"> possible que la stagiaire accompagne l’AF et le bénéficiaire. </w:t>
      </w:r>
      <w:r w:rsidR="00B862C8" w:rsidRPr="009E04A1">
        <w:rPr>
          <w:rFonts w:ascii="Times New Roman" w:hAnsi="Times New Roman" w:cs="Times New Roman"/>
        </w:rPr>
        <w:t xml:space="preserve"> Il en va de même pour la participation des stagiaires aux réunions de service o</w:t>
      </w:r>
      <w:r w:rsidR="00166252" w:rsidRPr="009E04A1">
        <w:rPr>
          <w:rFonts w:ascii="Times New Roman" w:hAnsi="Times New Roman" w:cs="Times New Roman"/>
        </w:rPr>
        <w:t>u aux cours de perfectionnement.</w:t>
      </w:r>
      <w:r w:rsidR="00B862C8" w:rsidRPr="009E04A1">
        <w:rPr>
          <w:rFonts w:ascii="Times New Roman" w:hAnsi="Times New Roman" w:cs="Times New Roman"/>
        </w:rPr>
        <w:t xml:space="preserve"> Celle-ci sera uniquement possible si la distanciation sociale entre les participants est garantie.</w:t>
      </w:r>
    </w:p>
    <w:p w14:paraId="66FBC065" w14:textId="77777777" w:rsidR="008628D0" w:rsidRPr="009E04A1" w:rsidRDefault="008628D0" w:rsidP="009E04A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3F65FCF8" w14:textId="33035B5D" w:rsidR="00EB5957" w:rsidRPr="009E04A1" w:rsidRDefault="00EB5957" w:rsidP="009E04A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Dans ces cas de figures, l’étudiant n’aura pas presté une journée complète de stage (mais le service pourrait tout de même reconnaître une journée de 8h</w:t>
      </w:r>
      <w:r w:rsidR="00600801" w:rsidRPr="009E04A1">
        <w:rPr>
          <w:rFonts w:ascii="Times New Roman" w:hAnsi="Times New Roman" w:cs="Times New Roman"/>
        </w:rPr>
        <w:t xml:space="preserve"> via un système d’immunisation</w:t>
      </w:r>
      <w:r w:rsidR="008628D0" w:rsidRPr="009E04A1">
        <w:rPr>
          <w:rFonts w:ascii="Times New Roman" w:hAnsi="Times New Roman" w:cs="Times New Roman"/>
        </w:rPr>
        <w:t xml:space="preserve"> « heure »</w:t>
      </w:r>
      <w:r w:rsidR="00600801" w:rsidRPr="009E04A1">
        <w:rPr>
          <w:rFonts w:ascii="Times New Roman" w:hAnsi="Times New Roman" w:cs="Times New Roman"/>
        </w:rPr>
        <w:t xml:space="preserve"> COVID</w:t>
      </w:r>
      <w:r w:rsidR="00CF6CE4" w:rsidRPr="009E04A1">
        <w:rPr>
          <w:rFonts w:ascii="Times New Roman" w:hAnsi="Times New Roman" w:cs="Times New Roman"/>
        </w:rPr>
        <w:t>. L’école restant libre de considérer le stage réussi même si la totalité des heures n’a pas pu être réalisée au vu du contexte particulier</w:t>
      </w:r>
      <w:r w:rsidRPr="009E04A1">
        <w:rPr>
          <w:rFonts w:ascii="Times New Roman" w:hAnsi="Times New Roman" w:cs="Times New Roman"/>
        </w:rPr>
        <w:t xml:space="preserve">). L’étudiant </w:t>
      </w:r>
      <w:r w:rsidR="003609A9" w:rsidRPr="009E04A1">
        <w:rPr>
          <w:rFonts w:ascii="Times New Roman" w:hAnsi="Times New Roman" w:cs="Times New Roman"/>
        </w:rPr>
        <w:t>risque de se</w:t>
      </w:r>
      <w:r w:rsidRPr="009E04A1">
        <w:rPr>
          <w:rFonts w:ascii="Times New Roman" w:hAnsi="Times New Roman" w:cs="Times New Roman"/>
        </w:rPr>
        <w:t xml:space="preserve"> </w:t>
      </w:r>
      <w:r w:rsidR="003609A9" w:rsidRPr="009E04A1">
        <w:rPr>
          <w:rFonts w:ascii="Times New Roman" w:hAnsi="Times New Roman" w:cs="Times New Roman"/>
        </w:rPr>
        <w:t xml:space="preserve">retrouver </w:t>
      </w:r>
      <w:r w:rsidRPr="009E04A1">
        <w:rPr>
          <w:rFonts w:ascii="Times New Roman" w:hAnsi="Times New Roman" w:cs="Times New Roman"/>
        </w:rPr>
        <w:t>à l’extérieur (il ne peut pas rester seul au domicile) en attendant le retour de l’AF et du bénéficiaire ou la fin de la prestation.</w:t>
      </w:r>
      <w:r w:rsidR="005A20A2" w:rsidRPr="009E04A1">
        <w:rPr>
          <w:rFonts w:ascii="Times New Roman" w:hAnsi="Times New Roman" w:cs="Times New Roman"/>
        </w:rPr>
        <w:t xml:space="preserve"> Si le planning le permet, le stagiaire pourra exceptionnellement suivre une autre AF.</w:t>
      </w:r>
      <w:r w:rsidRPr="009E04A1">
        <w:rPr>
          <w:rFonts w:ascii="Times New Roman" w:hAnsi="Times New Roman" w:cs="Times New Roman"/>
        </w:rPr>
        <w:t xml:space="preserve"> </w:t>
      </w:r>
    </w:p>
    <w:p w14:paraId="46A6928E" w14:textId="68A86A1A" w:rsidR="00EB5957" w:rsidRPr="009E04A1" w:rsidRDefault="00EB5957" w:rsidP="009E04A1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9E04A1">
        <w:rPr>
          <w:rFonts w:ascii="Times New Roman" w:hAnsi="Times New Roman" w:cs="Times New Roman"/>
        </w:rPr>
        <w:t xml:space="preserve">Dans ce cas, si un problème survient avec l’étudiant durant ce moment, </w:t>
      </w:r>
      <w:r w:rsidRPr="009E04A1">
        <w:rPr>
          <w:rFonts w:ascii="Times New Roman" w:hAnsi="Times New Roman" w:cs="Times New Roman"/>
          <w:b/>
        </w:rPr>
        <w:t xml:space="preserve">la responsabilité n’incombera pas aux services.  </w:t>
      </w:r>
    </w:p>
    <w:p w14:paraId="597323C7" w14:textId="17F730F3" w:rsidR="009329D1" w:rsidRPr="009E04A1" w:rsidRDefault="009329D1" w:rsidP="009E04A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</w:rPr>
        <w:t>Pour les stages débutant à partir de novembre 2020 :</w:t>
      </w:r>
    </w:p>
    <w:p w14:paraId="1FFB64CD" w14:textId="5A3F6707" w:rsidR="009329D1" w:rsidRPr="009E04A1" w:rsidRDefault="00B862C8" w:rsidP="009E04A1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 xml:space="preserve">Une rencontre </w:t>
      </w:r>
      <w:r w:rsidR="008628D0" w:rsidRPr="009E04A1">
        <w:rPr>
          <w:rFonts w:ascii="Times New Roman" w:hAnsi="Times New Roman" w:cs="Times New Roman"/>
        </w:rPr>
        <w:t>avec</w:t>
      </w:r>
      <w:r w:rsidRPr="009E04A1">
        <w:rPr>
          <w:rFonts w:ascii="Times New Roman" w:hAnsi="Times New Roman" w:cs="Times New Roman"/>
        </w:rPr>
        <w:t xml:space="preserve"> un</w:t>
      </w:r>
      <w:r w:rsidR="009329D1" w:rsidRPr="009E04A1">
        <w:rPr>
          <w:rFonts w:ascii="Times New Roman" w:hAnsi="Times New Roman" w:cs="Times New Roman"/>
        </w:rPr>
        <w:t xml:space="preserve"> représentant de l’école </w:t>
      </w:r>
      <w:r w:rsidRPr="009E04A1">
        <w:rPr>
          <w:rFonts w:ascii="Times New Roman" w:hAnsi="Times New Roman" w:cs="Times New Roman"/>
        </w:rPr>
        <w:t>doit être</w:t>
      </w:r>
      <w:r w:rsidR="009329D1" w:rsidRPr="009E04A1">
        <w:rPr>
          <w:rFonts w:ascii="Times New Roman" w:hAnsi="Times New Roman" w:cs="Times New Roman"/>
        </w:rPr>
        <w:t xml:space="preserve"> organisée en octobre 2020 avec l’intervention des services, afin d’être informé, accompagné sur les aspects liés à la formation « covid-19 » et sur l’organisation pratique du stage</w:t>
      </w:r>
      <w:r w:rsidRPr="009E04A1">
        <w:rPr>
          <w:rFonts w:ascii="Times New Roman" w:hAnsi="Times New Roman" w:cs="Times New Roman"/>
        </w:rPr>
        <w:t>. Les modalités pratiques de ces rencontres seront définies entre les SAFA et les écoles concernées.</w:t>
      </w:r>
    </w:p>
    <w:p w14:paraId="131BCED7" w14:textId="77777777" w:rsidR="009E04A1" w:rsidRPr="009E04A1" w:rsidRDefault="009E04A1" w:rsidP="009E04A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8D07CB2" w14:textId="77777777" w:rsidR="008D4F67" w:rsidRPr="009E04A1" w:rsidRDefault="00EB5957" w:rsidP="009E04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  <w:b/>
          <w:u w:val="single"/>
        </w:rPr>
        <w:t>Modalités stage de 5</w:t>
      </w:r>
      <w:r w:rsidRPr="009E04A1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9E04A1">
        <w:rPr>
          <w:rFonts w:ascii="Times New Roman" w:hAnsi="Times New Roman" w:cs="Times New Roman"/>
          <w:b/>
          <w:u w:val="single"/>
        </w:rPr>
        <w:t xml:space="preserve"> année, enseignement de plein exercice.</w:t>
      </w:r>
    </w:p>
    <w:p w14:paraId="17966BBD" w14:textId="3ED56A2D" w:rsidR="00502993" w:rsidRPr="009E04A1" w:rsidRDefault="00502993" w:rsidP="009E04A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</w:rPr>
        <w:t>Une réunion sera organisée ave</w:t>
      </w:r>
      <w:r w:rsidR="00644900" w:rsidRPr="009E04A1">
        <w:rPr>
          <w:rFonts w:ascii="Times New Roman" w:hAnsi="Times New Roman" w:cs="Times New Roman"/>
        </w:rPr>
        <w:t>c toutes les parties concernées :</w:t>
      </w:r>
      <w:r w:rsidRPr="009E04A1">
        <w:rPr>
          <w:rFonts w:ascii="Times New Roman" w:hAnsi="Times New Roman" w:cs="Times New Roman"/>
        </w:rPr>
        <w:t xml:space="preserve"> écoles et services</w:t>
      </w:r>
      <w:r w:rsidR="00644900" w:rsidRPr="009E04A1">
        <w:rPr>
          <w:rFonts w:ascii="Times New Roman" w:hAnsi="Times New Roman" w:cs="Times New Roman"/>
        </w:rPr>
        <w:t>,</w:t>
      </w:r>
      <w:r w:rsidRPr="009E04A1">
        <w:rPr>
          <w:rFonts w:ascii="Times New Roman" w:hAnsi="Times New Roman" w:cs="Times New Roman"/>
        </w:rPr>
        <w:t xml:space="preserve"> afin de vérifier à ce moment-là de la pandémie, la possibilité d’organiser en tout ou en partie les stages de 5</w:t>
      </w:r>
      <w:r w:rsidRPr="009E04A1">
        <w:rPr>
          <w:rFonts w:ascii="Times New Roman" w:hAnsi="Times New Roman" w:cs="Times New Roman"/>
          <w:vertAlign w:val="superscript"/>
        </w:rPr>
        <w:t>ième</w:t>
      </w:r>
      <w:r w:rsidRPr="009E04A1">
        <w:rPr>
          <w:rFonts w:ascii="Times New Roman" w:hAnsi="Times New Roman" w:cs="Times New Roman"/>
        </w:rPr>
        <w:t xml:space="preserve"> année et de déterminer les modalités spécifique</w:t>
      </w:r>
      <w:r w:rsidR="00DD2FD7" w:rsidRPr="009E04A1">
        <w:rPr>
          <w:rFonts w:ascii="Times New Roman" w:hAnsi="Times New Roman" w:cs="Times New Roman"/>
        </w:rPr>
        <w:t>s</w:t>
      </w:r>
      <w:r w:rsidRPr="009E04A1">
        <w:rPr>
          <w:rFonts w:ascii="Times New Roman" w:hAnsi="Times New Roman" w:cs="Times New Roman"/>
        </w:rPr>
        <w:t xml:space="preserve"> à cette éventuelle </w:t>
      </w:r>
      <w:r w:rsidR="003609A9" w:rsidRPr="009E04A1">
        <w:rPr>
          <w:rFonts w:ascii="Times New Roman" w:hAnsi="Times New Roman" w:cs="Times New Roman"/>
        </w:rPr>
        <w:t xml:space="preserve">reprise. </w:t>
      </w:r>
      <w:r w:rsidRPr="009E04A1">
        <w:rPr>
          <w:rFonts w:ascii="Times New Roman" w:hAnsi="Times New Roman" w:cs="Times New Roman"/>
        </w:rPr>
        <w:t xml:space="preserve">En tout état de cause, les stages ne pourront s’organiser qu’avec les écoles présentent à cette réunion et qui auront pu marquer leur accord sur les modalités. </w:t>
      </w:r>
    </w:p>
    <w:p w14:paraId="6EBA2E8E" w14:textId="1B309551" w:rsidR="00F8182B" w:rsidRPr="009E04A1" w:rsidRDefault="00F8182B" w:rsidP="009E04A1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N.B. : les accord décidés précédemment entre certains SAFA et écoles restent d’actualité.</w:t>
      </w:r>
    </w:p>
    <w:p w14:paraId="6A27C775" w14:textId="77777777" w:rsidR="009E04A1" w:rsidRPr="009E04A1" w:rsidRDefault="009E04A1" w:rsidP="009E04A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A8BFD" w14:textId="74ADE64B" w:rsidR="00E61810" w:rsidRPr="009E04A1" w:rsidRDefault="00502993" w:rsidP="009E0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E04A1">
        <w:rPr>
          <w:rFonts w:ascii="Times New Roman" w:hAnsi="Times New Roman" w:cs="Times New Roman"/>
          <w:b/>
          <w:u w:val="single"/>
        </w:rPr>
        <w:t>Les SAFA(s) restent dépendant des instructions ou injonctions de l’AViQ .</w:t>
      </w:r>
    </w:p>
    <w:p w14:paraId="0DA96153" w14:textId="764847B0" w:rsidR="00502993" w:rsidRPr="009E04A1" w:rsidRDefault="00F27479" w:rsidP="009E0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Le non-respect de ce cadre entrainera le refus de l’acceptation</w:t>
      </w:r>
      <w:r w:rsidR="00502993" w:rsidRPr="009E04A1">
        <w:rPr>
          <w:rFonts w:ascii="Times New Roman" w:hAnsi="Times New Roman" w:cs="Times New Roman"/>
        </w:rPr>
        <w:t xml:space="preserve"> de ou des étudiants en stage.</w:t>
      </w:r>
      <w:r w:rsidR="00C80916" w:rsidRPr="009E04A1">
        <w:rPr>
          <w:rFonts w:ascii="Times New Roman" w:hAnsi="Times New Roman" w:cs="Times New Roman"/>
        </w:rPr>
        <w:t xml:space="preserve"> Par ailleurs, l</w:t>
      </w:r>
      <w:r w:rsidR="00C80916" w:rsidRPr="009E04A1">
        <w:rPr>
          <w:rFonts w:ascii="Times New Roman" w:hAnsi="Times New Roman" w:cs="Times New Roman"/>
        </w:rPr>
        <w:t>es services se réservent le droit de modifier les conditions de la convention unilatéralement en fonction des mesures prises par le CNS et les directives de l’AVIQ pour le secteur. </w:t>
      </w:r>
    </w:p>
    <w:p w14:paraId="64DC153E" w14:textId="77777777" w:rsidR="009E04A1" w:rsidRPr="009E04A1" w:rsidRDefault="009E04A1" w:rsidP="009E04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76846" w14:textId="77777777" w:rsidR="00B160F3" w:rsidRPr="009E04A1" w:rsidRDefault="00F27479" w:rsidP="009E0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</w:rPr>
        <w:t>Pour accord (lu et approuvé)</w:t>
      </w:r>
    </w:p>
    <w:p w14:paraId="61237921" w14:textId="19176A97" w:rsidR="00AC138A" w:rsidRPr="009E04A1" w:rsidRDefault="00704991" w:rsidP="009E0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4A1">
        <w:rPr>
          <w:rFonts w:ascii="Times New Roman" w:hAnsi="Times New Roman" w:cs="Times New Roman"/>
          <w:b/>
        </w:rPr>
        <w:t>Signatu</w:t>
      </w:r>
      <w:r w:rsidR="001F5560" w:rsidRPr="009E04A1">
        <w:rPr>
          <w:rFonts w:ascii="Times New Roman" w:hAnsi="Times New Roman" w:cs="Times New Roman"/>
          <w:b/>
        </w:rPr>
        <w:t>re</w:t>
      </w:r>
      <w:r w:rsidR="00CF6CE4" w:rsidRPr="009E04A1">
        <w:rPr>
          <w:rFonts w:ascii="Times New Roman" w:hAnsi="Times New Roman" w:cs="Times New Roman"/>
          <w:b/>
        </w:rPr>
        <w:t>s</w:t>
      </w:r>
      <w:r w:rsidR="001D1F8B" w:rsidRPr="009E04A1">
        <w:rPr>
          <w:rFonts w:ascii="Times New Roman" w:hAnsi="Times New Roman" w:cs="Times New Roman"/>
          <w:b/>
        </w:rPr>
        <w:t xml:space="preserve"> de l’étudiant et du responsable pédagogique (école)</w:t>
      </w:r>
    </w:p>
    <w:sectPr w:rsidR="00AC138A" w:rsidRPr="009E04A1" w:rsidSect="008628D0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0A7"/>
    <w:multiLevelType w:val="hybridMultilevel"/>
    <w:tmpl w:val="D1787D8E"/>
    <w:lvl w:ilvl="0" w:tplc="9EDE2A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547C11"/>
    <w:multiLevelType w:val="hybridMultilevel"/>
    <w:tmpl w:val="5AA03DA2"/>
    <w:lvl w:ilvl="0" w:tplc="DE6680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3C2A"/>
    <w:multiLevelType w:val="hybridMultilevel"/>
    <w:tmpl w:val="62886FFE"/>
    <w:lvl w:ilvl="0" w:tplc="FD78A81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680C"/>
    <w:multiLevelType w:val="hybridMultilevel"/>
    <w:tmpl w:val="6DA025F6"/>
    <w:lvl w:ilvl="0" w:tplc="DE6680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42EF"/>
    <w:multiLevelType w:val="hybridMultilevel"/>
    <w:tmpl w:val="C2D273FA"/>
    <w:lvl w:ilvl="0" w:tplc="CB68D4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D4095"/>
    <w:multiLevelType w:val="hybridMultilevel"/>
    <w:tmpl w:val="0ECE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4C1C"/>
    <w:multiLevelType w:val="hybridMultilevel"/>
    <w:tmpl w:val="4642BD72"/>
    <w:lvl w:ilvl="0" w:tplc="D82A3D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93C1A"/>
    <w:multiLevelType w:val="hybridMultilevel"/>
    <w:tmpl w:val="5DF870AE"/>
    <w:lvl w:ilvl="0" w:tplc="4D3A2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F"/>
    <w:rsid w:val="000333BC"/>
    <w:rsid w:val="00035B57"/>
    <w:rsid w:val="00045158"/>
    <w:rsid w:val="00062181"/>
    <w:rsid w:val="000878B7"/>
    <w:rsid w:val="000939DB"/>
    <w:rsid w:val="000B262B"/>
    <w:rsid w:val="000C3626"/>
    <w:rsid w:val="000C6BBA"/>
    <w:rsid w:val="00103A62"/>
    <w:rsid w:val="0012371E"/>
    <w:rsid w:val="00127E2A"/>
    <w:rsid w:val="00127ED0"/>
    <w:rsid w:val="00132734"/>
    <w:rsid w:val="00134515"/>
    <w:rsid w:val="001431C0"/>
    <w:rsid w:val="00166252"/>
    <w:rsid w:val="001B1038"/>
    <w:rsid w:val="001B6E32"/>
    <w:rsid w:val="001D1F8B"/>
    <w:rsid w:val="001E4911"/>
    <w:rsid w:val="001F5560"/>
    <w:rsid w:val="00241651"/>
    <w:rsid w:val="00267F58"/>
    <w:rsid w:val="002A0FEB"/>
    <w:rsid w:val="002C6F31"/>
    <w:rsid w:val="002E34D3"/>
    <w:rsid w:val="00321EFE"/>
    <w:rsid w:val="0034013E"/>
    <w:rsid w:val="00351A69"/>
    <w:rsid w:val="003609A9"/>
    <w:rsid w:val="00371C96"/>
    <w:rsid w:val="00380A2B"/>
    <w:rsid w:val="003D47AD"/>
    <w:rsid w:val="00433A1D"/>
    <w:rsid w:val="00437A5D"/>
    <w:rsid w:val="004618E6"/>
    <w:rsid w:val="004737B4"/>
    <w:rsid w:val="0047570D"/>
    <w:rsid w:val="004A5104"/>
    <w:rsid w:val="00502993"/>
    <w:rsid w:val="00516638"/>
    <w:rsid w:val="00595370"/>
    <w:rsid w:val="005A20A2"/>
    <w:rsid w:val="005B16D4"/>
    <w:rsid w:val="005E2969"/>
    <w:rsid w:val="005E5B57"/>
    <w:rsid w:val="00600801"/>
    <w:rsid w:val="00644900"/>
    <w:rsid w:val="00704991"/>
    <w:rsid w:val="007120AB"/>
    <w:rsid w:val="00715401"/>
    <w:rsid w:val="007229C1"/>
    <w:rsid w:val="007454DB"/>
    <w:rsid w:val="00746FBE"/>
    <w:rsid w:val="00771486"/>
    <w:rsid w:val="00773A1E"/>
    <w:rsid w:val="007A75F5"/>
    <w:rsid w:val="007F609F"/>
    <w:rsid w:val="008036AD"/>
    <w:rsid w:val="008628D0"/>
    <w:rsid w:val="008659DC"/>
    <w:rsid w:val="00880073"/>
    <w:rsid w:val="00883530"/>
    <w:rsid w:val="008D4F67"/>
    <w:rsid w:val="008D68E2"/>
    <w:rsid w:val="00902601"/>
    <w:rsid w:val="00904EFD"/>
    <w:rsid w:val="00914165"/>
    <w:rsid w:val="00916FD4"/>
    <w:rsid w:val="00920B4F"/>
    <w:rsid w:val="009329D1"/>
    <w:rsid w:val="00936544"/>
    <w:rsid w:val="009405D1"/>
    <w:rsid w:val="00947364"/>
    <w:rsid w:val="009708B3"/>
    <w:rsid w:val="0097131A"/>
    <w:rsid w:val="009A6489"/>
    <w:rsid w:val="009C310D"/>
    <w:rsid w:val="009D0649"/>
    <w:rsid w:val="009D19F5"/>
    <w:rsid w:val="009E04A1"/>
    <w:rsid w:val="009F581F"/>
    <w:rsid w:val="00AC138A"/>
    <w:rsid w:val="00AE6936"/>
    <w:rsid w:val="00AF378D"/>
    <w:rsid w:val="00B01FC6"/>
    <w:rsid w:val="00B160F3"/>
    <w:rsid w:val="00B3479A"/>
    <w:rsid w:val="00B72EE2"/>
    <w:rsid w:val="00B862C8"/>
    <w:rsid w:val="00B92537"/>
    <w:rsid w:val="00BE0043"/>
    <w:rsid w:val="00C60CF5"/>
    <w:rsid w:val="00C735F3"/>
    <w:rsid w:val="00C803EC"/>
    <w:rsid w:val="00C80916"/>
    <w:rsid w:val="00C863D3"/>
    <w:rsid w:val="00CD195C"/>
    <w:rsid w:val="00CF6CE4"/>
    <w:rsid w:val="00D337DA"/>
    <w:rsid w:val="00D55536"/>
    <w:rsid w:val="00D60760"/>
    <w:rsid w:val="00DC6162"/>
    <w:rsid w:val="00DD2FD7"/>
    <w:rsid w:val="00E373F5"/>
    <w:rsid w:val="00E61810"/>
    <w:rsid w:val="00E679FF"/>
    <w:rsid w:val="00EB5957"/>
    <w:rsid w:val="00EB714E"/>
    <w:rsid w:val="00F12CD9"/>
    <w:rsid w:val="00F27479"/>
    <w:rsid w:val="00F40A23"/>
    <w:rsid w:val="00F46E70"/>
    <w:rsid w:val="00F60496"/>
    <w:rsid w:val="00F65ABF"/>
    <w:rsid w:val="00F8182B"/>
    <w:rsid w:val="00FB2338"/>
    <w:rsid w:val="00FC2E98"/>
    <w:rsid w:val="00FD2252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C8C7"/>
  <w15:docId w15:val="{CEE7CCC4-7710-433B-A056-EE9BACCB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5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581F"/>
    <w:rPr>
      <w:rFonts w:ascii="Courier New" w:hAnsi="Courier New" w:cs="Courier New"/>
      <w:sz w:val="20"/>
      <w:szCs w:val="20"/>
      <w:lang w:eastAsia="fr-BE"/>
    </w:rPr>
  </w:style>
  <w:style w:type="paragraph" w:styleId="Paragraphedeliste">
    <w:name w:val="List Paragraph"/>
    <w:basedOn w:val="Normal"/>
    <w:uiPriority w:val="34"/>
    <w:qFormat/>
    <w:rsid w:val="00F604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51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37A5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7A5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C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51663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B6E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6E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6E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6E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6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8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0F9C-0983-4C22-8420-D85E2226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Mathieux</dc:creator>
  <cp:lastModifiedBy>Van Honacker, Céline</cp:lastModifiedBy>
  <cp:revision>22</cp:revision>
  <cp:lastPrinted>2018-11-22T10:13:00Z</cp:lastPrinted>
  <dcterms:created xsi:type="dcterms:W3CDTF">2020-09-03T15:21:00Z</dcterms:created>
  <dcterms:modified xsi:type="dcterms:W3CDTF">2020-09-17T10:30:00Z</dcterms:modified>
</cp:coreProperties>
</file>