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EE" w:rsidRDefault="00A145EE">
      <w:pPr>
        <w:rPr>
          <w:rFonts w:ascii="Arial" w:hAnsi="Arial" w:cs="Arial"/>
          <w:color w:val="51626F"/>
          <w:sz w:val="28"/>
          <w:szCs w:val="28"/>
          <w:lang w:val="fr-BE"/>
        </w:rPr>
      </w:pPr>
      <w:r w:rsidRPr="00562986">
        <w:rPr>
          <w:rFonts w:ascii="Arial" w:hAnsi="Arial" w:cs="Arial"/>
          <w:color w:val="51626F"/>
          <w:sz w:val="28"/>
          <w:szCs w:val="28"/>
          <w:lang w:val="fr-BE"/>
        </w:rPr>
        <w:t>Composition des clusters</w:t>
      </w:r>
      <w:r w:rsidR="001320CA">
        <w:rPr>
          <w:rFonts w:ascii="Arial" w:hAnsi="Arial" w:cs="Arial"/>
          <w:color w:val="51626F"/>
          <w:sz w:val="28"/>
          <w:szCs w:val="28"/>
          <w:lang w:val="fr-BE"/>
        </w:rPr>
        <w:t xml:space="preserve"> – Wallonie</w:t>
      </w:r>
    </w:p>
    <w:p w:rsidR="001320CA" w:rsidRPr="00562986" w:rsidRDefault="001320CA">
      <w:pPr>
        <w:rPr>
          <w:b/>
          <w:sz w:val="28"/>
          <w:szCs w:val="28"/>
          <w:lang w:val="fr-BE"/>
        </w:rPr>
      </w:pPr>
    </w:p>
    <w:p w:rsidR="00A145EE" w:rsidRPr="00A145EE" w:rsidRDefault="00A145EE">
      <w:pPr>
        <w:rPr>
          <w:b/>
          <w:lang w:val="fr-BE"/>
        </w:rPr>
      </w:pPr>
      <w:r w:rsidRPr="00A145EE">
        <w:rPr>
          <w:b/>
          <w:lang w:val="fr-BE"/>
        </w:rPr>
        <w:t>Communes rurales</w:t>
      </w:r>
    </w:p>
    <w:p w:rsidR="00A145EE" w:rsidRDefault="00A145EE">
      <w:pPr>
        <w:rPr>
          <w:lang w:val="fr-BE"/>
        </w:rPr>
      </w:pPr>
      <w:r>
        <w:rPr>
          <w:lang w:val="fr-BE"/>
        </w:rPr>
        <w:t>Cluster W1 – Rurales peu denses</w:t>
      </w:r>
    </w:p>
    <w:tbl>
      <w:tblPr>
        <w:tblW w:w="2660" w:type="dxa"/>
        <w:tblInd w:w="103" w:type="dxa"/>
        <w:tblLook w:val="04A0" w:firstRow="1" w:lastRow="0" w:firstColumn="1" w:lastColumn="0" w:noHBand="0" w:noVBand="1"/>
      </w:tblPr>
      <w:tblGrid>
        <w:gridCol w:w="2660"/>
      </w:tblGrid>
      <w:tr w:rsidR="00A145EE" w:rsidRPr="00A145EE" w:rsidTr="00A145EE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DOISCHE  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FLOBECQ  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HAMOIR   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ANHEE    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PLOMBIERES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SIVRY-RANCE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ONHAYE   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FERRIERES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CHINY    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FLORENNES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BEAUMONT 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MOMIGNIES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MEIX-DEVANT-VIRTON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CERFONTAINE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OUFFET   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HAVELANGE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NASSOGNE                   </w:t>
            </w:r>
          </w:p>
        </w:tc>
      </w:tr>
      <w:tr w:rsidR="00A145EE" w:rsidRPr="00A145EE" w:rsidTr="00A145E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EE" w:rsidRPr="00A145EE" w:rsidRDefault="00A145EE" w:rsidP="00A14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5EE">
              <w:rPr>
                <w:rFonts w:ascii="Calibri" w:eastAsia="Times New Roman" w:hAnsi="Calibri" w:cs="Times New Roman"/>
                <w:color w:val="000000"/>
              </w:rPr>
              <w:t xml:space="preserve">HOTTON                     </w:t>
            </w:r>
          </w:p>
        </w:tc>
      </w:tr>
    </w:tbl>
    <w:p w:rsidR="00A145EE" w:rsidRDefault="00A145EE">
      <w:pPr>
        <w:rPr>
          <w:lang w:val="fr-BE"/>
        </w:rPr>
      </w:pPr>
    </w:p>
    <w:p w:rsidR="005B1FAD" w:rsidRDefault="00BB0379">
      <w:pPr>
        <w:rPr>
          <w:lang w:val="fr-BE"/>
        </w:rPr>
      </w:pPr>
      <w:r>
        <w:rPr>
          <w:lang w:val="fr-BE"/>
        </w:rPr>
        <w:t>Cluster W2 – Rurales à dominante forestière</w:t>
      </w:r>
    </w:p>
    <w:tbl>
      <w:tblPr>
        <w:tblW w:w="3000" w:type="dxa"/>
        <w:tblInd w:w="103" w:type="dxa"/>
        <w:tblLook w:val="04A0" w:firstRow="1" w:lastRow="0" w:firstColumn="1" w:lastColumn="0" w:noHBand="0" w:noVBand="1"/>
      </w:tblPr>
      <w:tblGrid>
        <w:gridCol w:w="3000"/>
      </w:tblGrid>
      <w:tr w:rsidR="00BB0379" w:rsidRPr="00BB0379" w:rsidTr="00BB0379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FROIDCHAPELLE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AMEL    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BULLINGEN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LIERNEUX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STOUMONT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BURG-REULAND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HOUFFALIZE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GOUVY   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SAINTE-ODE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EREZEE  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RENDEUX 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TENNEVILLE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MANHAY  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DAVERDISSE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HERBEUMONT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LIBIN   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TELLIN  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GEDINNE 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HOUYET  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SOMME-LEUZE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BUTGENBACH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BIEVRE  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WAISMES                    </w:t>
            </w:r>
          </w:p>
        </w:tc>
      </w:tr>
      <w:tr w:rsidR="00BB0379" w:rsidRPr="00BB0379" w:rsidTr="00BB0379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79" w:rsidRPr="00BB0379" w:rsidRDefault="00BB0379" w:rsidP="00BB0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379">
              <w:rPr>
                <w:rFonts w:ascii="Calibri" w:eastAsia="Times New Roman" w:hAnsi="Calibri" w:cs="Times New Roman"/>
                <w:color w:val="000000"/>
              </w:rPr>
              <w:t xml:space="preserve">WELLIN                     </w:t>
            </w:r>
          </w:p>
        </w:tc>
      </w:tr>
    </w:tbl>
    <w:p w:rsidR="00F53058" w:rsidRDefault="00F53058">
      <w:pPr>
        <w:rPr>
          <w:lang w:val="fr-BE"/>
        </w:rPr>
      </w:pPr>
    </w:p>
    <w:p w:rsidR="00BB0379" w:rsidRDefault="00BB0379">
      <w:pPr>
        <w:rPr>
          <w:lang w:val="fr-BE"/>
        </w:rPr>
      </w:pPr>
      <w:r>
        <w:rPr>
          <w:lang w:val="fr-BE"/>
        </w:rPr>
        <w:t xml:space="preserve">Cluster W3 </w:t>
      </w:r>
      <w:r w:rsidR="00F53058">
        <w:rPr>
          <w:lang w:val="fr-BE"/>
        </w:rPr>
        <w:t>–</w:t>
      </w:r>
      <w:r>
        <w:rPr>
          <w:lang w:val="fr-BE"/>
        </w:rPr>
        <w:t xml:space="preserve"> </w:t>
      </w:r>
      <w:r w:rsidR="00F53058">
        <w:rPr>
          <w:lang w:val="fr-BE"/>
        </w:rPr>
        <w:t xml:space="preserve">Rurales et pôles </w:t>
      </w:r>
      <w:proofErr w:type="spellStart"/>
      <w:r w:rsidR="00F53058">
        <w:rPr>
          <w:lang w:val="fr-BE"/>
        </w:rPr>
        <w:t>multi-fonctionnels</w:t>
      </w:r>
      <w:proofErr w:type="spellEnd"/>
    </w:p>
    <w:tbl>
      <w:tblPr>
        <w:tblW w:w="2660" w:type="dxa"/>
        <w:tblInd w:w="103" w:type="dxa"/>
        <w:tblLook w:val="04A0" w:firstRow="1" w:lastRow="0" w:firstColumn="1" w:lastColumn="0" w:noHBand="0" w:noVBand="1"/>
      </w:tblPr>
      <w:tblGrid>
        <w:gridCol w:w="2660"/>
      </w:tblGrid>
      <w:tr w:rsidR="00F53058" w:rsidRPr="00F53058" w:rsidTr="00F53058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8" w:rsidRPr="00F53058" w:rsidRDefault="00F53058" w:rsidP="00F5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3058">
              <w:rPr>
                <w:rFonts w:ascii="Calibri" w:eastAsia="Times New Roman" w:hAnsi="Calibri" w:cs="Times New Roman"/>
                <w:color w:val="000000"/>
              </w:rPr>
              <w:t xml:space="preserve">SANKT VITH                 </w:t>
            </w:r>
          </w:p>
        </w:tc>
      </w:tr>
      <w:tr w:rsidR="00F53058" w:rsidRPr="00F53058" w:rsidTr="00F5305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8" w:rsidRPr="00F53058" w:rsidRDefault="00F53058" w:rsidP="00F5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3058">
              <w:rPr>
                <w:rFonts w:ascii="Calibri" w:eastAsia="Times New Roman" w:hAnsi="Calibri" w:cs="Times New Roman"/>
                <w:color w:val="000000"/>
              </w:rPr>
              <w:t xml:space="preserve">VIELSALM                   </w:t>
            </w:r>
          </w:p>
        </w:tc>
      </w:tr>
      <w:tr w:rsidR="00F53058" w:rsidRPr="00F53058" w:rsidTr="00F5305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8" w:rsidRPr="00F53058" w:rsidRDefault="00F53058" w:rsidP="00F5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3058">
              <w:rPr>
                <w:rFonts w:ascii="Calibri" w:eastAsia="Times New Roman" w:hAnsi="Calibri" w:cs="Times New Roman"/>
                <w:color w:val="000000"/>
              </w:rPr>
              <w:t xml:space="preserve">PHILIPPEVILLE              </w:t>
            </w:r>
          </w:p>
        </w:tc>
      </w:tr>
      <w:tr w:rsidR="00F53058" w:rsidRPr="00F53058" w:rsidTr="00F5305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8" w:rsidRPr="00F53058" w:rsidRDefault="00F53058" w:rsidP="00F5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3058">
              <w:rPr>
                <w:rFonts w:ascii="Calibri" w:eastAsia="Times New Roman" w:hAnsi="Calibri" w:cs="Times New Roman"/>
                <w:color w:val="000000"/>
              </w:rPr>
              <w:t xml:space="preserve">TROIS-PONTS                </w:t>
            </w:r>
          </w:p>
        </w:tc>
      </w:tr>
      <w:tr w:rsidR="00F53058" w:rsidRPr="00F53058" w:rsidTr="00F5305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8" w:rsidRPr="00F53058" w:rsidRDefault="00F53058" w:rsidP="00F5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3058">
              <w:rPr>
                <w:rFonts w:ascii="Calibri" w:eastAsia="Times New Roman" w:hAnsi="Calibri" w:cs="Times New Roman"/>
                <w:color w:val="000000"/>
              </w:rPr>
              <w:t xml:space="preserve">BERTRIX                    </w:t>
            </w:r>
          </w:p>
        </w:tc>
      </w:tr>
      <w:tr w:rsidR="00F53058" w:rsidRPr="00F53058" w:rsidTr="00F5305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8" w:rsidRPr="00F53058" w:rsidRDefault="00F53058" w:rsidP="00F5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3058">
              <w:rPr>
                <w:rFonts w:ascii="Calibri" w:eastAsia="Times New Roman" w:hAnsi="Calibri" w:cs="Times New Roman"/>
                <w:color w:val="000000"/>
              </w:rPr>
              <w:t xml:space="preserve">BEAURAING                  </w:t>
            </w:r>
          </w:p>
        </w:tc>
      </w:tr>
      <w:tr w:rsidR="00F53058" w:rsidRPr="00F53058" w:rsidTr="00F5305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8" w:rsidRPr="00F53058" w:rsidRDefault="00F53058" w:rsidP="00F5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3058">
              <w:rPr>
                <w:rFonts w:ascii="Calibri" w:eastAsia="Times New Roman" w:hAnsi="Calibri" w:cs="Times New Roman"/>
                <w:color w:val="000000"/>
              </w:rPr>
              <w:t xml:space="preserve">STAVELOT                   </w:t>
            </w:r>
          </w:p>
        </w:tc>
      </w:tr>
      <w:tr w:rsidR="00F53058" w:rsidRPr="00F53058" w:rsidTr="00F5305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8" w:rsidRPr="00F53058" w:rsidRDefault="00F53058" w:rsidP="00F5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3058">
              <w:rPr>
                <w:rFonts w:ascii="Calibri" w:eastAsia="Times New Roman" w:hAnsi="Calibri" w:cs="Times New Roman"/>
                <w:color w:val="000000"/>
              </w:rPr>
              <w:t xml:space="preserve">ROCHEFORT                  </w:t>
            </w:r>
          </w:p>
        </w:tc>
      </w:tr>
      <w:tr w:rsidR="00F53058" w:rsidRPr="00F53058" w:rsidTr="00F5305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8" w:rsidRPr="00F53058" w:rsidRDefault="00F53058" w:rsidP="00F5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3058">
              <w:rPr>
                <w:rFonts w:ascii="Calibri" w:eastAsia="Times New Roman" w:hAnsi="Calibri" w:cs="Times New Roman"/>
                <w:color w:val="000000"/>
              </w:rPr>
              <w:t xml:space="preserve">PALISEUL                   </w:t>
            </w:r>
          </w:p>
        </w:tc>
      </w:tr>
      <w:tr w:rsidR="00F53058" w:rsidRPr="00F53058" w:rsidTr="00F5305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8" w:rsidRPr="00F53058" w:rsidRDefault="00F53058" w:rsidP="00F5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3058">
              <w:rPr>
                <w:rFonts w:ascii="Calibri" w:eastAsia="Times New Roman" w:hAnsi="Calibri" w:cs="Times New Roman"/>
                <w:color w:val="000000"/>
              </w:rPr>
              <w:t xml:space="preserve">AYWAILLE                   </w:t>
            </w:r>
          </w:p>
        </w:tc>
      </w:tr>
      <w:tr w:rsidR="00F53058" w:rsidRPr="00F53058" w:rsidTr="00F5305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8" w:rsidRPr="00F53058" w:rsidRDefault="00F53058" w:rsidP="00F53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3058">
              <w:rPr>
                <w:rFonts w:ascii="Calibri" w:eastAsia="Times New Roman" w:hAnsi="Calibri" w:cs="Times New Roman"/>
                <w:color w:val="000000"/>
              </w:rPr>
              <w:t xml:space="preserve">NEUFCHATEAU                </w:t>
            </w:r>
          </w:p>
        </w:tc>
      </w:tr>
    </w:tbl>
    <w:p w:rsidR="00F53058" w:rsidRDefault="00F53058">
      <w:pPr>
        <w:rPr>
          <w:lang w:val="fr-BE"/>
        </w:rPr>
      </w:pPr>
    </w:p>
    <w:p w:rsidR="00F53058" w:rsidRDefault="00F53058">
      <w:pPr>
        <w:rPr>
          <w:lang w:val="fr-BE"/>
        </w:rPr>
      </w:pPr>
      <w:r>
        <w:rPr>
          <w:lang w:val="fr-BE"/>
        </w:rPr>
        <w:t>Cluster W4 – Rurales touristiques avec vieillissement de la population</w:t>
      </w:r>
    </w:p>
    <w:tbl>
      <w:tblPr>
        <w:tblW w:w="2660" w:type="dxa"/>
        <w:tblInd w:w="103" w:type="dxa"/>
        <w:tblLook w:val="04A0" w:firstRow="1" w:lastRow="0" w:firstColumn="1" w:lastColumn="0" w:noHBand="0" w:noVBand="1"/>
      </w:tblPr>
      <w:tblGrid>
        <w:gridCol w:w="2660"/>
      </w:tblGrid>
      <w:tr w:rsidR="00E324CC" w:rsidRPr="00E324CC" w:rsidTr="00E324CC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CC" w:rsidRPr="00E324CC" w:rsidRDefault="00E324CC" w:rsidP="00E324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4CC">
              <w:rPr>
                <w:rFonts w:ascii="Calibri" w:eastAsia="Times New Roman" w:hAnsi="Calibri" w:cs="Times New Roman"/>
                <w:color w:val="000000"/>
              </w:rPr>
              <w:t xml:space="preserve">LA ROCHE EN ARDENNE        </w:t>
            </w:r>
          </w:p>
        </w:tc>
      </w:tr>
      <w:tr w:rsidR="00E324CC" w:rsidRPr="00E324CC" w:rsidTr="00E324C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CC" w:rsidRPr="00E324CC" w:rsidRDefault="00E324CC" w:rsidP="00E324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4CC">
              <w:rPr>
                <w:rFonts w:ascii="Calibri" w:eastAsia="Times New Roman" w:hAnsi="Calibri" w:cs="Times New Roman"/>
                <w:color w:val="000000"/>
              </w:rPr>
              <w:t xml:space="preserve">BOUILLON                   </w:t>
            </w:r>
          </w:p>
        </w:tc>
      </w:tr>
      <w:tr w:rsidR="00E324CC" w:rsidRPr="00E324CC" w:rsidTr="00E324C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CC" w:rsidRPr="00E324CC" w:rsidRDefault="00E324CC" w:rsidP="00E324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4CC">
              <w:rPr>
                <w:rFonts w:ascii="Calibri" w:eastAsia="Times New Roman" w:hAnsi="Calibri" w:cs="Times New Roman"/>
                <w:color w:val="000000"/>
              </w:rPr>
              <w:t xml:space="preserve">SAINT-HUBERT               </w:t>
            </w:r>
          </w:p>
        </w:tc>
      </w:tr>
      <w:tr w:rsidR="00E324CC" w:rsidRPr="00E324CC" w:rsidTr="00E324C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CC" w:rsidRPr="00E324CC" w:rsidRDefault="00E324CC" w:rsidP="00E324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4CC">
              <w:rPr>
                <w:rFonts w:ascii="Calibri" w:eastAsia="Times New Roman" w:hAnsi="Calibri" w:cs="Times New Roman"/>
                <w:color w:val="000000"/>
              </w:rPr>
              <w:t xml:space="preserve">FLORENVILLE                </w:t>
            </w:r>
          </w:p>
        </w:tc>
      </w:tr>
      <w:tr w:rsidR="00E324CC" w:rsidRPr="00E324CC" w:rsidTr="00E324C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CC" w:rsidRPr="00E324CC" w:rsidRDefault="00E324CC" w:rsidP="00E324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4CC">
              <w:rPr>
                <w:rFonts w:ascii="Calibri" w:eastAsia="Times New Roman" w:hAnsi="Calibri" w:cs="Times New Roman"/>
                <w:color w:val="000000"/>
              </w:rPr>
              <w:t xml:space="preserve">HASTIERE                   </w:t>
            </w:r>
          </w:p>
        </w:tc>
      </w:tr>
      <w:tr w:rsidR="00E324CC" w:rsidRPr="00E324CC" w:rsidTr="00E324C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CC" w:rsidRPr="00E324CC" w:rsidRDefault="00E324CC" w:rsidP="00E324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4CC">
              <w:rPr>
                <w:rFonts w:ascii="Calibri" w:eastAsia="Times New Roman" w:hAnsi="Calibri" w:cs="Times New Roman"/>
                <w:color w:val="000000"/>
              </w:rPr>
              <w:t xml:space="preserve">VRESSE-SUR-SEMOIS          </w:t>
            </w:r>
          </w:p>
        </w:tc>
      </w:tr>
      <w:tr w:rsidR="00E324CC" w:rsidRPr="00E324CC" w:rsidTr="00E324C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CC" w:rsidRPr="00E324CC" w:rsidRDefault="00E324CC" w:rsidP="00E324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4CC">
              <w:rPr>
                <w:rFonts w:ascii="Calibri" w:eastAsia="Times New Roman" w:hAnsi="Calibri" w:cs="Times New Roman"/>
                <w:color w:val="000000"/>
              </w:rPr>
              <w:t xml:space="preserve">VIROINVAL                  </w:t>
            </w:r>
          </w:p>
        </w:tc>
      </w:tr>
      <w:tr w:rsidR="00E324CC" w:rsidRPr="00E324CC" w:rsidTr="00E324C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CC" w:rsidRPr="00E324CC" w:rsidRDefault="00E324CC" w:rsidP="00E324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4CC">
              <w:rPr>
                <w:rFonts w:ascii="Calibri" w:eastAsia="Times New Roman" w:hAnsi="Calibri" w:cs="Times New Roman"/>
                <w:color w:val="000000"/>
              </w:rPr>
              <w:t xml:space="preserve">CHIMAY                     </w:t>
            </w:r>
          </w:p>
        </w:tc>
      </w:tr>
      <w:tr w:rsidR="00E324CC" w:rsidRPr="00E324CC" w:rsidTr="00E324C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CC" w:rsidRPr="00E324CC" w:rsidRDefault="00E324CC" w:rsidP="00E324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4CC">
              <w:rPr>
                <w:rFonts w:ascii="Calibri" w:eastAsia="Times New Roman" w:hAnsi="Calibri" w:cs="Times New Roman"/>
                <w:color w:val="000000"/>
              </w:rPr>
              <w:t xml:space="preserve">COUVIN                     </w:t>
            </w:r>
          </w:p>
        </w:tc>
      </w:tr>
      <w:tr w:rsidR="00E324CC" w:rsidRPr="00E324CC" w:rsidTr="00E324CC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CC" w:rsidRPr="00E324CC" w:rsidRDefault="00E324CC" w:rsidP="00E324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4CC">
              <w:rPr>
                <w:rFonts w:ascii="Calibri" w:eastAsia="Times New Roman" w:hAnsi="Calibri" w:cs="Times New Roman"/>
                <w:color w:val="000000"/>
              </w:rPr>
              <w:t xml:space="preserve">DURBUY                     </w:t>
            </w:r>
          </w:p>
        </w:tc>
      </w:tr>
    </w:tbl>
    <w:p w:rsidR="00F53058" w:rsidRDefault="00F53058">
      <w:pPr>
        <w:rPr>
          <w:lang w:val="fr-BE"/>
        </w:rPr>
      </w:pPr>
    </w:p>
    <w:p w:rsidR="007E6FE5" w:rsidRDefault="007E6FE5">
      <w:pPr>
        <w:rPr>
          <w:lang w:val="fr-BE"/>
        </w:rPr>
      </w:pPr>
    </w:p>
    <w:p w:rsidR="007E6FE5" w:rsidRDefault="007E6FE5">
      <w:pPr>
        <w:rPr>
          <w:lang w:val="fr-BE"/>
        </w:rPr>
      </w:pPr>
    </w:p>
    <w:p w:rsidR="00F53058" w:rsidRDefault="00F53058">
      <w:pPr>
        <w:rPr>
          <w:rFonts w:ascii="Calibri" w:eastAsia="Times New Roman" w:hAnsi="Calibri" w:cs="Times New Roman"/>
          <w:color w:val="000000"/>
          <w:lang w:val="fr-BE"/>
        </w:rPr>
      </w:pPr>
      <w:r>
        <w:rPr>
          <w:lang w:val="fr-BE"/>
        </w:rPr>
        <w:lastRenderedPageBreak/>
        <w:t xml:space="preserve">Cluster W5 - </w:t>
      </w:r>
      <w:r w:rsidRPr="00F53058">
        <w:rPr>
          <w:rFonts w:ascii="Calibri" w:eastAsia="Times New Roman" w:hAnsi="Calibri" w:cs="Times New Roman"/>
          <w:color w:val="000000"/>
          <w:lang w:val="fr-BE"/>
        </w:rPr>
        <w:t>Rurales avec urbanisation croissante et activités économiques</w:t>
      </w:r>
    </w:p>
    <w:tbl>
      <w:tblPr>
        <w:tblW w:w="2620" w:type="dxa"/>
        <w:tblInd w:w="103" w:type="dxa"/>
        <w:tblLook w:val="04A0" w:firstRow="1" w:lastRow="0" w:firstColumn="1" w:lastColumn="0" w:noHBand="0" w:noVBand="1"/>
      </w:tblPr>
      <w:tblGrid>
        <w:gridCol w:w="2620"/>
      </w:tblGrid>
      <w:tr w:rsidR="007E6FE5" w:rsidRPr="007E6FE5" w:rsidTr="007E6FE5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SPRIMONT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CRISNEE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THIMISTER-CLERMONT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ITTRE  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GENAPPE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BRAINE-LE-CHATEAU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INCOURT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PERWEZ 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CHASTRE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RAMILLIES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WALHAIN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VERLAINE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GEER   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FAIMES 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ATTERT 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ETALLE 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ASSESSE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GESVES 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FERNELMONT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LA BRUYERE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DONCEEL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DALHEM 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JURBISE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TINLOT 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EGHEZEE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MODAVE  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VILLERS-LA-VILLE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BEAUVECHAIN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COURT-SAINT-ETIENNE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MONT-SAINT-GUIBERT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VILLERS-LE-BOUILLET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SOMBREFFE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MESSANCY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FLOREFFE                   </w:t>
            </w:r>
          </w:p>
        </w:tc>
      </w:tr>
      <w:tr w:rsidR="007E6FE5" w:rsidRPr="007E6FE5" w:rsidTr="007E6FE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FE5" w:rsidRPr="007E6FE5" w:rsidRDefault="007E6FE5" w:rsidP="007E6F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FE5">
              <w:rPr>
                <w:rFonts w:ascii="Calibri" w:eastAsia="Times New Roman" w:hAnsi="Calibri" w:cs="Times New Roman"/>
                <w:color w:val="000000"/>
              </w:rPr>
              <w:t xml:space="preserve">YVOIR                      </w:t>
            </w:r>
          </w:p>
        </w:tc>
      </w:tr>
    </w:tbl>
    <w:p w:rsidR="007E6FE5" w:rsidRDefault="007E6FE5">
      <w:pPr>
        <w:rPr>
          <w:lang w:val="fr-BE"/>
        </w:rPr>
      </w:pPr>
    </w:p>
    <w:p w:rsidR="007E1BE8" w:rsidRDefault="007E1BE8">
      <w:pPr>
        <w:rPr>
          <w:lang w:val="fr-BE"/>
        </w:rPr>
      </w:pPr>
      <w:r>
        <w:rPr>
          <w:lang w:val="fr-BE"/>
        </w:rPr>
        <w:t xml:space="preserve">Cluster W8 - </w:t>
      </w:r>
      <w:r w:rsidRPr="007E1BE8">
        <w:rPr>
          <w:lang w:val="fr-BE"/>
        </w:rPr>
        <w:t>Rurales avec expansion résidentielle</w:t>
      </w:r>
    </w:p>
    <w:tbl>
      <w:tblPr>
        <w:tblW w:w="2280" w:type="dxa"/>
        <w:tblInd w:w="103" w:type="dxa"/>
        <w:tblLook w:val="04A0" w:firstRow="1" w:lastRow="0" w:firstColumn="1" w:lastColumn="0" w:noHBand="0" w:noVBand="1"/>
      </w:tblPr>
      <w:tblGrid>
        <w:gridCol w:w="2280"/>
      </w:tblGrid>
      <w:tr w:rsidR="007E1BE8" w:rsidRPr="007E1BE8" w:rsidTr="007E1BE8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LEGLISE 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BERTOGNE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VAUX-SUR-SURE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FAUVILLERS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TINTIGNY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OHEY    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BURDINNE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HAMOIS  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HERON   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MARTELANGE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HABAY   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SAINT-LEGER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WASSEIGES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BRAIVES 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MUSSON  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LENS    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BERLOZ  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MARCHIN 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ORP-JAUCHE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LINCENT 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CHIEVRES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BRUGELETTE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HELECINE 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REMICOURT                  </w:t>
            </w:r>
          </w:p>
        </w:tc>
      </w:tr>
      <w:tr w:rsidR="007E1BE8" w:rsidRPr="007E1BE8" w:rsidTr="007E1BE8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BE8" w:rsidRPr="007E1BE8" w:rsidRDefault="007E1BE8" w:rsidP="007E1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1BE8">
              <w:rPr>
                <w:rFonts w:ascii="Calibri" w:eastAsia="Times New Roman" w:hAnsi="Calibri" w:cs="Times New Roman"/>
                <w:color w:val="000000"/>
              </w:rPr>
              <w:t xml:space="preserve">CLAVIER                    </w:t>
            </w:r>
          </w:p>
        </w:tc>
      </w:tr>
    </w:tbl>
    <w:p w:rsidR="007E1BE8" w:rsidRDefault="007E1BE8">
      <w:pPr>
        <w:rPr>
          <w:lang w:val="fr-BE"/>
        </w:rPr>
      </w:pPr>
    </w:p>
    <w:p w:rsidR="007E1BE8" w:rsidRPr="003764A7" w:rsidRDefault="003764A7">
      <w:pPr>
        <w:rPr>
          <w:b/>
          <w:lang w:val="fr-BE"/>
        </w:rPr>
      </w:pPr>
      <w:r w:rsidRPr="003764A7">
        <w:rPr>
          <w:b/>
          <w:lang w:val="fr-BE"/>
        </w:rPr>
        <w:t>Communes résidentielles</w:t>
      </w:r>
    </w:p>
    <w:p w:rsidR="003764A7" w:rsidRDefault="003764A7">
      <w:pPr>
        <w:rPr>
          <w:lang w:val="fr-BE"/>
        </w:rPr>
      </w:pPr>
      <w:r>
        <w:rPr>
          <w:lang w:val="fr-BE"/>
        </w:rPr>
        <w:t xml:space="preserve">Cluster W6 - </w:t>
      </w:r>
      <w:r w:rsidRPr="003764A7">
        <w:rPr>
          <w:lang w:val="fr-BE"/>
        </w:rPr>
        <w:t>Résidentielles à vocation économique affirmée</w:t>
      </w:r>
    </w:p>
    <w:tbl>
      <w:tblPr>
        <w:tblW w:w="2220" w:type="dxa"/>
        <w:tblInd w:w="103" w:type="dxa"/>
        <w:tblLook w:val="04A0" w:firstRow="1" w:lastRow="0" w:firstColumn="1" w:lastColumn="0" w:noHBand="0" w:noVBand="1"/>
      </w:tblPr>
      <w:tblGrid>
        <w:gridCol w:w="2220"/>
      </w:tblGrid>
      <w:tr w:rsidR="003764A7" w:rsidRPr="003764A7" w:rsidTr="003764A7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A7" w:rsidRPr="003764A7" w:rsidRDefault="003764A7" w:rsidP="0037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4A7">
              <w:rPr>
                <w:rFonts w:ascii="Calibri" w:eastAsia="Times New Roman" w:hAnsi="Calibri" w:cs="Times New Roman"/>
                <w:color w:val="000000"/>
              </w:rPr>
              <w:t xml:space="preserve">SENEFFE                    </w:t>
            </w:r>
          </w:p>
        </w:tc>
      </w:tr>
      <w:tr w:rsidR="003764A7" w:rsidRPr="003764A7" w:rsidTr="003764A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A7" w:rsidRPr="003764A7" w:rsidRDefault="003764A7" w:rsidP="0037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4A7">
              <w:rPr>
                <w:rFonts w:ascii="Calibri" w:eastAsia="Times New Roman" w:hAnsi="Calibri" w:cs="Times New Roman"/>
                <w:color w:val="000000"/>
              </w:rPr>
              <w:t xml:space="preserve">ESTAIMPUIS                 </w:t>
            </w:r>
          </w:p>
        </w:tc>
      </w:tr>
      <w:tr w:rsidR="003764A7" w:rsidRPr="003764A7" w:rsidTr="003764A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A7" w:rsidRPr="003764A7" w:rsidRDefault="003764A7" w:rsidP="0037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4A7">
              <w:rPr>
                <w:rFonts w:ascii="Calibri" w:eastAsia="Times New Roman" w:hAnsi="Calibri" w:cs="Times New Roman"/>
                <w:color w:val="000000"/>
              </w:rPr>
              <w:t xml:space="preserve">PECQ                       </w:t>
            </w:r>
          </w:p>
        </w:tc>
      </w:tr>
      <w:tr w:rsidR="003764A7" w:rsidRPr="003764A7" w:rsidTr="003764A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A7" w:rsidRPr="003764A7" w:rsidRDefault="003764A7" w:rsidP="0037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4A7">
              <w:rPr>
                <w:rFonts w:ascii="Calibri" w:eastAsia="Times New Roman" w:hAnsi="Calibri" w:cs="Times New Roman"/>
                <w:color w:val="000000"/>
              </w:rPr>
              <w:t xml:space="preserve">AWANS                      </w:t>
            </w:r>
          </w:p>
        </w:tc>
      </w:tr>
      <w:tr w:rsidR="003764A7" w:rsidRPr="003764A7" w:rsidTr="003764A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A7" w:rsidRPr="003764A7" w:rsidRDefault="003764A7" w:rsidP="0037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4A7">
              <w:rPr>
                <w:rFonts w:ascii="Calibri" w:eastAsia="Times New Roman" w:hAnsi="Calibri" w:cs="Times New Roman"/>
                <w:color w:val="000000"/>
              </w:rPr>
              <w:t xml:space="preserve">BLEGNY                     </w:t>
            </w:r>
          </w:p>
        </w:tc>
      </w:tr>
      <w:tr w:rsidR="003764A7" w:rsidRPr="003764A7" w:rsidTr="003764A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A7" w:rsidRPr="003764A7" w:rsidRDefault="003764A7" w:rsidP="0037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4A7">
              <w:rPr>
                <w:rFonts w:ascii="Calibri" w:eastAsia="Times New Roman" w:hAnsi="Calibri" w:cs="Times New Roman"/>
                <w:color w:val="000000"/>
              </w:rPr>
              <w:t xml:space="preserve">AUBEL                      </w:t>
            </w:r>
          </w:p>
        </w:tc>
      </w:tr>
      <w:tr w:rsidR="003764A7" w:rsidRPr="003764A7" w:rsidTr="003764A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A7" w:rsidRPr="003764A7" w:rsidRDefault="003764A7" w:rsidP="0037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4A7">
              <w:rPr>
                <w:rFonts w:ascii="Calibri" w:eastAsia="Times New Roman" w:hAnsi="Calibri" w:cs="Times New Roman"/>
                <w:color w:val="000000"/>
              </w:rPr>
              <w:t xml:space="preserve">BAELEN                     </w:t>
            </w:r>
          </w:p>
        </w:tc>
      </w:tr>
      <w:tr w:rsidR="003764A7" w:rsidRPr="003764A7" w:rsidTr="003764A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A7" w:rsidRPr="003764A7" w:rsidRDefault="003764A7" w:rsidP="0037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4A7">
              <w:rPr>
                <w:rFonts w:ascii="Calibri" w:eastAsia="Times New Roman" w:hAnsi="Calibri" w:cs="Times New Roman"/>
                <w:color w:val="000000"/>
              </w:rPr>
              <w:t xml:space="preserve">HERVE                      </w:t>
            </w:r>
          </w:p>
        </w:tc>
      </w:tr>
      <w:tr w:rsidR="003764A7" w:rsidRPr="003764A7" w:rsidTr="003764A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A7" w:rsidRPr="003764A7" w:rsidRDefault="003764A7" w:rsidP="0037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4A7">
              <w:rPr>
                <w:rFonts w:ascii="Calibri" w:eastAsia="Times New Roman" w:hAnsi="Calibri" w:cs="Times New Roman"/>
                <w:color w:val="000000"/>
              </w:rPr>
              <w:t xml:space="preserve">LONTZEN                    </w:t>
            </w:r>
          </w:p>
        </w:tc>
      </w:tr>
      <w:tr w:rsidR="003764A7" w:rsidRPr="003764A7" w:rsidTr="003764A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A7" w:rsidRPr="003764A7" w:rsidRDefault="003764A7" w:rsidP="0037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4A7">
              <w:rPr>
                <w:rFonts w:ascii="Calibri" w:eastAsia="Times New Roman" w:hAnsi="Calibri" w:cs="Times New Roman"/>
                <w:color w:val="000000"/>
              </w:rPr>
              <w:t xml:space="preserve">WELKENRAEDT                </w:t>
            </w:r>
          </w:p>
        </w:tc>
      </w:tr>
      <w:tr w:rsidR="003764A7" w:rsidRPr="003764A7" w:rsidTr="003764A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A7" w:rsidRPr="003764A7" w:rsidRDefault="003764A7" w:rsidP="0037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4A7">
              <w:rPr>
                <w:rFonts w:ascii="Calibri" w:eastAsia="Times New Roman" w:hAnsi="Calibri" w:cs="Times New Roman"/>
                <w:color w:val="000000"/>
              </w:rPr>
              <w:t xml:space="preserve">OREYE                      </w:t>
            </w:r>
          </w:p>
        </w:tc>
      </w:tr>
      <w:tr w:rsidR="003764A7" w:rsidRPr="003764A7" w:rsidTr="003764A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4A7" w:rsidRPr="003764A7" w:rsidRDefault="003764A7" w:rsidP="00376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64A7">
              <w:rPr>
                <w:rFonts w:ascii="Calibri" w:eastAsia="Times New Roman" w:hAnsi="Calibri" w:cs="Times New Roman"/>
                <w:color w:val="000000"/>
              </w:rPr>
              <w:t xml:space="preserve">ROUVROY                    </w:t>
            </w:r>
          </w:p>
        </w:tc>
      </w:tr>
    </w:tbl>
    <w:p w:rsidR="003764A7" w:rsidRDefault="003764A7">
      <w:pPr>
        <w:rPr>
          <w:lang w:val="fr-BE"/>
        </w:rPr>
      </w:pPr>
    </w:p>
    <w:p w:rsidR="003764A7" w:rsidRDefault="007858EE">
      <w:pPr>
        <w:rPr>
          <w:lang w:val="fr-BE"/>
        </w:rPr>
      </w:pPr>
      <w:r>
        <w:rPr>
          <w:lang w:val="fr-BE"/>
        </w:rPr>
        <w:t xml:space="preserve">Cluster W7 - </w:t>
      </w:r>
      <w:r w:rsidRPr="007858EE">
        <w:rPr>
          <w:lang w:val="fr-BE"/>
        </w:rPr>
        <w:t>Résidentielles à moyens ou faibles revenus et peu polarisantes</w:t>
      </w:r>
    </w:p>
    <w:tbl>
      <w:tblPr>
        <w:tblW w:w="2780" w:type="dxa"/>
        <w:tblInd w:w="103" w:type="dxa"/>
        <w:tblLook w:val="04A0" w:firstRow="1" w:lastRow="0" w:firstColumn="1" w:lastColumn="0" w:noHBand="0" w:noVBand="1"/>
      </w:tblPr>
      <w:tblGrid>
        <w:gridCol w:w="2780"/>
      </w:tblGrid>
      <w:tr w:rsidR="007858EE" w:rsidRPr="007858EE" w:rsidTr="007858EE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REBECQ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ELLEZELLES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FRASNES-LEZ-ANVAING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PONT-A-CELLES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LES BONS VILLERS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HONNELLES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QUEVY 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LE ROEULX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LOBBES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MERBES-LE-CHATEAU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ESTINNES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CELLES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RUMES 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BRUNEHAUT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MONT-DE-L'ENCLUS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WANZE 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ANTHISNES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BASSENGE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JUPRELLE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SOUMAGNE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TROOZ 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LIMBOURG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PEPINSTER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THEUX 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FEXHE-LE-HAUT-CLOCHER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FOSSE-LA-VILLE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METTET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WALCOURT                   </w:t>
            </w:r>
          </w:p>
        </w:tc>
      </w:tr>
    </w:tbl>
    <w:p w:rsidR="007858EE" w:rsidRDefault="007858EE">
      <w:pPr>
        <w:rPr>
          <w:lang w:val="fr-BE"/>
        </w:rPr>
      </w:pPr>
    </w:p>
    <w:p w:rsidR="007858EE" w:rsidRDefault="007858EE">
      <w:pPr>
        <w:rPr>
          <w:lang w:val="fr-BE"/>
        </w:rPr>
      </w:pPr>
      <w:r>
        <w:rPr>
          <w:lang w:val="fr-BE"/>
        </w:rPr>
        <w:t xml:space="preserve">Cluster W9 - </w:t>
      </w:r>
      <w:r w:rsidRPr="007858EE">
        <w:rPr>
          <w:lang w:val="fr-BE"/>
        </w:rPr>
        <w:t>Résidentielles à hauts revenus et population vieillissante</w:t>
      </w:r>
    </w:p>
    <w:tbl>
      <w:tblPr>
        <w:tblW w:w="2980" w:type="dxa"/>
        <w:tblInd w:w="103" w:type="dxa"/>
        <w:tblLook w:val="04A0" w:firstRow="1" w:lastRow="0" w:firstColumn="1" w:lastColumn="0" w:noHBand="0" w:noVBand="1"/>
      </w:tblPr>
      <w:tblGrid>
        <w:gridCol w:w="2980"/>
      </w:tblGrid>
      <w:tr w:rsidR="007858EE" w:rsidRPr="007858EE" w:rsidTr="007858E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CHAUMONT-GISTOUX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GREZ-DOICEAU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LASNE 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GERPINNES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HAM-SUR-HEURE-NALINNES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NANDRIN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NEUPRE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JALHAY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RAEREN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SILLY 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OLNE  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CHAUDFONTAINE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MONTIGNY-LE-TILLEUL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ESNEUX  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LA HULPE                   </w:t>
            </w:r>
          </w:p>
        </w:tc>
      </w:tr>
      <w:tr w:rsidR="007858EE" w:rsidRPr="007858EE" w:rsidTr="007858E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EE" w:rsidRPr="007858EE" w:rsidRDefault="007858EE" w:rsidP="0078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8EE">
              <w:rPr>
                <w:rFonts w:ascii="Calibri" w:eastAsia="Times New Roman" w:hAnsi="Calibri" w:cs="Times New Roman"/>
                <w:color w:val="000000"/>
              </w:rPr>
              <w:t xml:space="preserve">PROFONDEVILLE              </w:t>
            </w:r>
          </w:p>
        </w:tc>
      </w:tr>
    </w:tbl>
    <w:p w:rsidR="007858EE" w:rsidRDefault="007858EE">
      <w:pPr>
        <w:rPr>
          <w:lang w:val="fr-BE"/>
        </w:rPr>
      </w:pPr>
    </w:p>
    <w:p w:rsidR="007858EE" w:rsidRPr="007858EE" w:rsidRDefault="007858EE">
      <w:pPr>
        <w:rPr>
          <w:b/>
          <w:lang w:val="fr-BE"/>
        </w:rPr>
      </w:pPr>
      <w:r w:rsidRPr="007858EE">
        <w:rPr>
          <w:b/>
          <w:lang w:val="fr-BE"/>
        </w:rPr>
        <w:t>Communes urbanisées</w:t>
      </w:r>
    </w:p>
    <w:p w:rsidR="007858EE" w:rsidRDefault="007858EE">
      <w:pPr>
        <w:rPr>
          <w:rFonts w:ascii="Calibri" w:eastAsia="Times New Roman" w:hAnsi="Calibri" w:cs="Times New Roman"/>
          <w:color w:val="000000"/>
          <w:lang w:val="fr-BE"/>
        </w:rPr>
      </w:pPr>
      <w:r>
        <w:rPr>
          <w:lang w:val="fr-BE"/>
        </w:rPr>
        <w:t xml:space="preserve">Cluster W10 </w:t>
      </w:r>
      <w:r w:rsidR="00455044">
        <w:rPr>
          <w:lang w:val="fr-BE"/>
        </w:rPr>
        <w:t>–</w:t>
      </w:r>
      <w:r>
        <w:rPr>
          <w:lang w:val="fr-BE"/>
        </w:rPr>
        <w:t xml:space="preserve"> </w:t>
      </w:r>
      <w:r w:rsidR="00455044" w:rsidRPr="00455044">
        <w:rPr>
          <w:rFonts w:ascii="Calibri" w:eastAsia="Times New Roman" w:hAnsi="Calibri" w:cs="Times New Roman"/>
          <w:color w:val="000000"/>
          <w:lang w:val="fr-BE"/>
        </w:rPr>
        <w:t>Urbanisées à faibles revenus</w:t>
      </w:r>
    </w:p>
    <w:tbl>
      <w:tblPr>
        <w:tblW w:w="2920" w:type="dxa"/>
        <w:tblInd w:w="103" w:type="dxa"/>
        <w:tblLook w:val="04A0" w:firstRow="1" w:lastRow="0" w:firstColumn="1" w:lastColumn="0" w:noHBand="0" w:noVBand="1"/>
      </w:tblPr>
      <w:tblGrid>
        <w:gridCol w:w="2920"/>
      </w:tblGrid>
      <w:tr w:rsidR="007C6865" w:rsidRPr="007C6865" w:rsidTr="007C686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AMAY    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ERQUELINNES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QUIEVRAIN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DOUR    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BELOEIL 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MORLANWELZ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FONTAINE-L'EVEQUE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CHAPELLE-LEZ-HERLAIMONT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COMBLAIN-AU-PONT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BEYNE-HEUSAY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HENSIES 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BERNISSART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ANDERLUES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AISEAU-PRESLES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AUBANGE                    </w:t>
            </w:r>
          </w:p>
        </w:tc>
      </w:tr>
    </w:tbl>
    <w:p w:rsidR="009469E3" w:rsidRDefault="009469E3">
      <w:pPr>
        <w:rPr>
          <w:rFonts w:ascii="Calibri" w:eastAsia="Times New Roman" w:hAnsi="Calibri" w:cs="Times New Roman"/>
          <w:color w:val="000000"/>
          <w:lang w:val="fr-BE"/>
        </w:rPr>
      </w:pPr>
    </w:p>
    <w:p w:rsidR="00455044" w:rsidRDefault="00455044">
      <w:pPr>
        <w:rPr>
          <w:rFonts w:ascii="Calibri" w:eastAsia="Times New Roman" w:hAnsi="Calibri" w:cs="Times New Roman"/>
          <w:color w:val="000000"/>
          <w:lang w:val="fr-BE"/>
        </w:rPr>
      </w:pPr>
      <w:r>
        <w:rPr>
          <w:rFonts w:ascii="Calibri" w:eastAsia="Times New Roman" w:hAnsi="Calibri" w:cs="Times New Roman"/>
          <w:color w:val="000000"/>
          <w:lang w:val="fr-BE"/>
        </w:rPr>
        <w:t xml:space="preserve">Cluster W11 - </w:t>
      </w:r>
      <w:r w:rsidRPr="00455044">
        <w:rPr>
          <w:rFonts w:ascii="Calibri" w:eastAsia="Times New Roman" w:hAnsi="Calibri" w:cs="Times New Roman"/>
          <w:color w:val="000000"/>
          <w:lang w:val="fr-BE"/>
        </w:rPr>
        <w:t>Urbanisées à faibles revenus et déprise économique</w:t>
      </w:r>
    </w:p>
    <w:tbl>
      <w:tblPr>
        <w:tblW w:w="2980" w:type="dxa"/>
        <w:tblInd w:w="103" w:type="dxa"/>
        <w:tblLook w:val="04A0" w:firstRow="1" w:lastRow="0" w:firstColumn="1" w:lastColumn="0" w:noHBand="0" w:noVBand="1"/>
      </w:tblPr>
      <w:tblGrid>
        <w:gridCol w:w="2980"/>
      </w:tblGrid>
      <w:tr w:rsidR="007C6865" w:rsidRPr="007C6865" w:rsidTr="007C6865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PERUWELZ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ECAUSSINNES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SAINT-GEORGES-SUR-MEUSE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KELMIS  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ANTOING 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OUPEYE  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LESSINES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JEMEPPE-SUR-SAMBRE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ENGIS                      </w:t>
            </w:r>
          </w:p>
        </w:tc>
      </w:tr>
    </w:tbl>
    <w:p w:rsidR="009469E3" w:rsidRDefault="009469E3">
      <w:pPr>
        <w:rPr>
          <w:rFonts w:ascii="Calibri" w:eastAsia="Times New Roman" w:hAnsi="Calibri" w:cs="Times New Roman"/>
          <w:color w:val="000000"/>
          <w:lang w:val="fr-BE"/>
        </w:rPr>
      </w:pPr>
    </w:p>
    <w:p w:rsidR="00455044" w:rsidRDefault="00455044">
      <w:pPr>
        <w:rPr>
          <w:rFonts w:ascii="Calibri" w:eastAsia="Times New Roman" w:hAnsi="Calibri" w:cs="Times New Roman"/>
          <w:color w:val="000000"/>
          <w:lang w:val="fr-BE"/>
        </w:rPr>
      </w:pPr>
      <w:r>
        <w:rPr>
          <w:rFonts w:ascii="Calibri" w:eastAsia="Times New Roman" w:hAnsi="Calibri" w:cs="Times New Roman"/>
          <w:color w:val="000000"/>
          <w:lang w:val="fr-BE"/>
        </w:rPr>
        <w:t xml:space="preserve">Cluster W12 - </w:t>
      </w:r>
      <w:r w:rsidRPr="00455044">
        <w:rPr>
          <w:rFonts w:ascii="Calibri" w:eastAsia="Times New Roman" w:hAnsi="Calibri" w:cs="Times New Roman"/>
          <w:color w:val="000000"/>
          <w:lang w:val="fr-BE"/>
        </w:rPr>
        <w:t>Fortement urbanisées à faibles revenus</w:t>
      </w:r>
    </w:p>
    <w:tbl>
      <w:tblPr>
        <w:tblW w:w="2200" w:type="dxa"/>
        <w:tblInd w:w="103" w:type="dxa"/>
        <w:tblLook w:val="04A0" w:firstRow="1" w:lastRow="0" w:firstColumn="1" w:lastColumn="0" w:noHBand="0" w:noVBand="1"/>
      </w:tblPr>
      <w:tblGrid>
        <w:gridCol w:w="2200"/>
      </w:tblGrid>
      <w:tr w:rsidR="007C6865" w:rsidRPr="007C6865" w:rsidTr="007C6865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BINCHE  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COURCELLES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MANAGE  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FRAMERIES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CHATELET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FARCIENNES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BOUSSU   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QUAREGNON  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COLFONTAINE  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SAINT-NICOLAS              </w:t>
            </w:r>
          </w:p>
        </w:tc>
      </w:tr>
      <w:tr w:rsidR="007C6865" w:rsidRPr="007C6865" w:rsidTr="007C686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65" w:rsidRPr="007C6865" w:rsidRDefault="007C6865" w:rsidP="007C6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6865">
              <w:rPr>
                <w:rFonts w:ascii="Calibri" w:eastAsia="Times New Roman" w:hAnsi="Calibri" w:cs="Times New Roman"/>
                <w:color w:val="000000"/>
              </w:rPr>
              <w:t xml:space="preserve">DISON                      </w:t>
            </w:r>
          </w:p>
        </w:tc>
      </w:tr>
    </w:tbl>
    <w:p w:rsidR="009469E3" w:rsidRDefault="009469E3">
      <w:pPr>
        <w:rPr>
          <w:rFonts w:ascii="Calibri" w:eastAsia="Times New Roman" w:hAnsi="Calibri" w:cs="Times New Roman"/>
          <w:color w:val="000000"/>
          <w:lang w:val="fr-BE"/>
        </w:rPr>
      </w:pPr>
    </w:p>
    <w:p w:rsidR="00455044" w:rsidRPr="00455044" w:rsidRDefault="00455044">
      <w:pPr>
        <w:rPr>
          <w:lang w:val="fr-BE"/>
        </w:rPr>
      </w:pPr>
      <w:r>
        <w:rPr>
          <w:rFonts w:ascii="Calibri" w:eastAsia="Times New Roman" w:hAnsi="Calibri" w:cs="Times New Roman"/>
          <w:color w:val="000000"/>
          <w:lang w:val="fr-BE"/>
        </w:rPr>
        <w:t xml:space="preserve">Cluster W13 - </w:t>
      </w:r>
      <w:r w:rsidRPr="00455044">
        <w:rPr>
          <w:rFonts w:ascii="Calibri" w:eastAsia="Times New Roman" w:hAnsi="Calibri" w:cs="Times New Roman"/>
          <w:color w:val="000000"/>
          <w:lang w:val="fr-BE"/>
        </w:rPr>
        <w:t>Fortement urbanisées à  vocation économique affirmée</w:t>
      </w:r>
    </w:p>
    <w:tbl>
      <w:tblPr>
        <w:tblW w:w="3160" w:type="dxa"/>
        <w:tblInd w:w="103" w:type="dxa"/>
        <w:tblLook w:val="04A0" w:firstRow="1" w:lastRow="0" w:firstColumn="1" w:lastColumn="0" w:noHBand="0" w:noVBand="1"/>
      </w:tblPr>
      <w:tblGrid>
        <w:gridCol w:w="3160"/>
      </w:tblGrid>
      <w:tr w:rsidR="00B320B9" w:rsidRPr="00B320B9" w:rsidTr="00B320B9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ANS           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GRACE-HOLLOGNE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SAMBREVILLE   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FLEURUS       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ANDENNE       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FLEMALLE      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COMINES       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TUBIZE        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SAINT-GHISLAIN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VISE          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FLERON        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LEUZE-EN-HAINAUT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WAREMME       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SOIGNIES      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THUIN                      </w:t>
            </w:r>
          </w:p>
        </w:tc>
      </w:tr>
      <w:tr w:rsidR="00B320B9" w:rsidRPr="00B320B9" w:rsidTr="00B320B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B9" w:rsidRPr="00B320B9" w:rsidRDefault="00B320B9" w:rsidP="00B32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20B9">
              <w:rPr>
                <w:rFonts w:ascii="Calibri" w:eastAsia="Times New Roman" w:hAnsi="Calibri" w:cs="Times New Roman"/>
                <w:color w:val="000000"/>
              </w:rPr>
              <w:t xml:space="preserve">BRAINE-LE-COMTE            </w:t>
            </w:r>
          </w:p>
        </w:tc>
      </w:tr>
    </w:tbl>
    <w:p w:rsidR="00455044" w:rsidRDefault="00455044">
      <w:pPr>
        <w:rPr>
          <w:lang w:val="fr-BE"/>
        </w:rPr>
      </w:pPr>
    </w:p>
    <w:p w:rsidR="00E912DE" w:rsidRPr="00E912DE" w:rsidRDefault="00E912DE">
      <w:pPr>
        <w:rPr>
          <w:b/>
          <w:lang w:val="fr-BE"/>
        </w:rPr>
      </w:pPr>
      <w:r w:rsidRPr="00E912DE">
        <w:rPr>
          <w:b/>
          <w:lang w:val="fr-BE"/>
        </w:rPr>
        <w:t>Communes urbaines (exerçant une fonction de centralité)</w:t>
      </w:r>
    </w:p>
    <w:p w:rsidR="00E912DE" w:rsidRDefault="00E912DE">
      <w:pPr>
        <w:rPr>
          <w:rFonts w:ascii="Calibri" w:eastAsia="Times New Roman" w:hAnsi="Calibri" w:cs="Times New Roman"/>
          <w:color w:val="000000"/>
          <w:lang w:val="fr-BE"/>
        </w:rPr>
      </w:pPr>
      <w:r>
        <w:rPr>
          <w:lang w:val="fr-BE"/>
        </w:rPr>
        <w:t xml:space="preserve">Cluster W14 – </w:t>
      </w:r>
      <w:r w:rsidRPr="00E912DE">
        <w:rPr>
          <w:rFonts w:ascii="Calibri" w:eastAsia="Times New Roman" w:hAnsi="Calibri" w:cs="Times New Roman"/>
          <w:color w:val="000000"/>
          <w:lang w:val="fr-BE"/>
        </w:rPr>
        <w:t>Villes moyennes bien équipées en milieu rural</w:t>
      </w:r>
    </w:p>
    <w:tbl>
      <w:tblPr>
        <w:tblW w:w="2740" w:type="dxa"/>
        <w:tblInd w:w="103" w:type="dxa"/>
        <w:tblLook w:val="04A0" w:firstRow="1" w:lastRow="0" w:firstColumn="1" w:lastColumn="0" w:noHBand="0" w:noVBand="1"/>
      </w:tblPr>
      <w:tblGrid>
        <w:gridCol w:w="2740"/>
      </w:tblGrid>
      <w:tr w:rsidR="00E91835" w:rsidRPr="001320CA" w:rsidTr="00E91835">
        <w:trPr>
          <w:trHeight w:val="6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val="fr-BE"/>
              </w:rPr>
            </w:pPr>
            <w:r w:rsidRPr="00E91835">
              <w:rPr>
                <w:rFonts w:ascii="Calibri" w:eastAsia="Times New Roman" w:hAnsi="Calibri" w:cs="Times New Roman"/>
                <w:b/>
                <w:bCs/>
                <w:color w:val="0070C0"/>
                <w:lang w:val="fr-BE"/>
              </w:rPr>
              <w:t>Villes moyennes bien équipées en milieu rural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ARLON  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ATH    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GEMBLOUX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HUY    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EUPEN  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MARCHE-EN-FAMENNE          </w:t>
            </w:r>
          </w:p>
        </w:tc>
      </w:tr>
      <w:tr w:rsidR="00E91835" w:rsidRPr="001320CA" w:rsidTr="00E91835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val="fr-BE"/>
              </w:rPr>
            </w:pPr>
            <w:r w:rsidRPr="00E91835">
              <w:rPr>
                <w:rFonts w:ascii="Calibri" w:eastAsia="Times New Roman" w:hAnsi="Calibri" w:cs="Times New Roman"/>
                <w:b/>
                <w:bCs/>
                <w:color w:val="0070C0"/>
                <w:lang w:val="fr-BE"/>
              </w:rPr>
              <w:t>Petites villes bien équipées en milieu rural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CINEY  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HANNUT 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BASTOGNE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JODOIGNE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DINANT 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ENGHIEN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MALMEDY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VIRTON 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LIBRAMONT-CHEVIGNY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SPA                        </w:t>
            </w:r>
          </w:p>
        </w:tc>
      </w:tr>
    </w:tbl>
    <w:p w:rsidR="009469E3" w:rsidRDefault="009469E3">
      <w:pPr>
        <w:rPr>
          <w:lang w:val="fr-BE"/>
        </w:rPr>
      </w:pPr>
    </w:p>
    <w:p w:rsidR="00E912DE" w:rsidRDefault="00E912DE">
      <w:pPr>
        <w:rPr>
          <w:rFonts w:ascii="Calibri" w:eastAsia="Times New Roman" w:hAnsi="Calibri" w:cs="Times New Roman"/>
          <w:lang w:val="fr-BE"/>
        </w:rPr>
      </w:pPr>
      <w:r>
        <w:rPr>
          <w:lang w:val="fr-BE"/>
        </w:rPr>
        <w:t xml:space="preserve">Cluster W15 – </w:t>
      </w:r>
      <w:r w:rsidRPr="00E912DE">
        <w:rPr>
          <w:rFonts w:ascii="Calibri" w:eastAsia="Times New Roman" w:hAnsi="Calibri" w:cs="Times New Roman"/>
          <w:lang w:val="fr-BE"/>
        </w:rPr>
        <w:t>Pôles urbains à vocation économique affirmée (BW)</w:t>
      </w:r>
    </w:p>
    <w:tbl>
      <w:tblPr>
        <w:tblW w:w="3580" w:type="dxa"/>
        <w:tblInd w:w="103" w:type="dxa"/>
        <w:tblLook w:val="04A0" w:firstRow="1" w:lastRow="0" w:firstColumn="1" w:lastColumn="0" w:noHBand="0" w:noVBand="1"/>
      </w:tblPr>
      <w:tblGrid>
        <w:gridCol w:w="3580"/>
      </w:tblGrid>
      <w:tr w:rsidR="00860820" w:rsidRPr="00860820" w:rsidTr="00860820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20" w:rsidRPr="00860820" w:rsidRDefault="00860820" w:rsidP="00860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820">
              <w:rPr>
                <w:rFonts w:ascii="Calibri" w:eastAsia="Times New Roman" w:hAnsi="Calibri" w:cs="Times New Roman"/>
                <w:color w:val="000000"/>
              </w:rPr>
              <w:t xml:space="preserve">BRAINE-L'ALLEUD            </w:t>
            </w:r>
          </w:p>
        </w:tc>
      </w:tr>
      <w:tr w:rsidR="00860820" w:rsidRPr="00860820" w:rsidTr="0086082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20" w:rsidRPr="00860820" w:rsidRDefault="00860820" w:rsidP="00860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820">
              <w:rPr>
                <w:rFonts w:ascii="Calibri" w:eastAsia="Times New Roman" w:hAnsi="Calibri" w:cs="Times New Roman"/>
                <w:color w:val="000000"/>
              </w:rPr>
              <w:t xml:space="preserve">NIVELLES                   </w:t>
            </w:r>
          </w:p>
        </w:tc>
      </w:tr>
      <w:tr w:rsidR="00860820" w:rsidRPr="00860820" w:rsidTr="0086082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20" w:rsidRPr="00860820" w:rsidRDefault="00860820" w:rsidP="00860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820">
              <w:rPr>
                <w:rFonts w:ascii="Calibri" w:eastAsia="Times New Roman" w:hAnsi="Calibri" w:cs="Times New Roman"/>
                <w:color w:val="000000"/>
              </w:rPr>
              <w:t xml:space="preserve">RIXENSART                  </w:t>
            </w:r>
          </w:p>
        </w:tc>
      </w:tr>
      <w:tr w:rsidR="00860820" w:rsidRPr="00860820" w:rsidTr="0086082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20" w:rsidRPr="00860820" w:rsidRDefault="00860820" w:rsidP="00860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820">
              <w:rPr>
                <w:rFonts w:ascii="Calibri" w:eastAsia="Times New Roman" w:hAnsi="Calibri" w:cs="Times New Roman"/>
                <w:color w:val="000000"/>
              </w:rPr>
              <w:t xml:space="preserve">WATERLOO                   </w:t>
            </w:r>
          </w:p>
        </w:tc>
      </w:tr>
      <w:tr w:rsidR="00860820" w:rsidRPr="00860820" w:rsidTr="0086082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20" w:rsidRPr="00860820" w:rsidRDefault="00860820" w:rsidP="00860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820">
              <w:rPr>
                <w:rFonts w:ascii="Calibri" w:eastAsia="Times New Roman" w:hAnsi="Calibri" w:cs="Times New Roman"/>
                <w:color w:val="000000"/>
              </w:rPr>
              <w:t xml:space="preserve">WAVRE                      </w:t>
            </w:r>
          </w:p>
        </w:tc>
      </w:tr>
      <w:tr w:rsidR="00860820" w:rsidRPr="00860820" w:rsidTr="0086082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820" w:rsidRPr="00860820" w:rsidRDefault="00860820" w:rsidP="008608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820">
              <w:rPr>
                <w:rFonts w:ascii="Calibri" w:eastAsia="Times New Roman" w:hAnsi="Calibri" w:cs="Times New Roman"/>
                <w:color w:val="000000"/>
              </w:rPr>
              <w:t xml:space="preserve">OTTIGNIES-LOUVAIN-LA-NEUVE </w:t>
            </w:r>
          </w:p>
        </w:tc>
      </w:tr>
    </w:tbl>
    <w:p w:rsidR="009469E3" w:rsidRDefault="009469E3">
      <w:pPr>
        <w:rPr>
          <w:lang w:val="fr-BE"/>
        </w:rPr>
      </w:pPr>
    </w:p>
    <w:p w:rsidR="001320CA" w:rsidRDefault="001320CA">
      <w:pPr>
        <w:rPr>
          <w:lang w:val="fr-BE"/>
        </w:rPr>
      </w:pPr>
    </w:p>
    <w:p w:rsidR="00E912DE" w:rsidRDefault="00E912DE">
      <w:pPr>
        <w:rPr>
          <w:lang w:val="fr-BE"/>
        </w:rPr>
      </w:pPr>
      <w:bookmarkStart w:id="0" w:name="_GoBack"/>
      <w:bookmarkEnd w:id="0"/>
      <w:r>
        <w:rPr>
          <w:lang w:val="fr-BE"/>
        </w:rPr>
        <w:t xml:space="preserve">Cluster W16 – </w:t>
      </w:r>
      <w:r w:rsidRPr="00E912DE">
        <w:rPr>
          <w:rFonts w:ascii="Calibri" w:eastAsia="Times New Roman" w:hAnsi="Calibri" w:cs="Times New Roman"/>
          <w:color w:val="000000"/>
          <w:lang w:val="fr-BE"/>
        </w:rPr>
        <w:t>Grandes villes et pôles régionaux structurants</w:t>
      </w:r>
    </w:p>
    <w:tbl>
      <w:tblPr>
        <w:tblW w:w="3120" w:type="dxa"/>
        <w:tblInd w:w="103" w:type="dxa"/>
        <w:tblLook w:val="04A0" w:firstRow="1" w:lastRow="0" w:firstColumn="1" w:lastColumn="0" w:noHBand="0" w:noVBand="1"/>
      </w:tblPr>
      <w:tblGrid>
        <w:gridCol w:w="3120"/>
      </w:tblGrid>
      <w:tr w:rsidR="00E91835" w:rsidRPr="00E91835" w:rsidTr="00E91835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proofErr w:type="spellStart"/>
            <w:r w:rsidRPr="00E91835">
              <w:rPr>
                <w:rFonts w:ascii="Calibri" w:eastAsia="Times New Roman" w:hAnsi="Calibri" w:cs="Times New Roman"/>
                <w:b/>
                <w:bCs/>
                <w:color w:val="0070C0"/>
              </w:rPr>
              <w:t>Pôles</w:t>
            </w:r>
            <w:proofErr w:type="spellEnd"/>
            <w:r w:rsidRPr="00E91835">
              <w:rPr>
                <w:rFonts w:ascii="Calibri" w:eastAsia="Times New Roman" w:hAnsi="Calibri" w:cs="Times New Roman"/>
                <w:b/>
                <w:bCs/>
                <w:color w:val="0070C0"/>
              </w:rPr>
              <w:t xml:space="preserve"> </w:t>
            </w:r>
            <w:proofErr w:type="spellStart"/>
            <w:r w:rsidRPr="00E91835">
              <w:rPr>
                <w:rFonts w:ascii="Calibri" w:eastAsia="Times New Roman" w:hAnsi="Calibri" w:cs="Times New Roman"/>
                <w:b/>
                <w:bCs/>
                <w:color w:val="0070C0"/>
              </w:rPr>
              <w:t>régionaux</w:t>
            </w:r>
            <w:proofErr w:type="spellEnd"/>
            <w:r w:rsidRPr="00E91835">
              <w:rPr>
                <w:rFonts w:ascii="Calibri" w:eastAsia="Times New Roman" w:hAnsi="Calibri" w:cs="Times New Roman"/>
                <w:b/>
                <w:bCs/>
                <w:color w:val="0070C0"/>
              </w:rPr>
              <w:t xml:space="preserve"> </w:t>
            </w:r>
            <w:proofErr w:type="spellStart"/>
            <w:r w:rsidRPr="00E91835">
              <w:rPr>
                <w:rFonts w:ascii="Calibri" w:eastAsia="Times New Roman" w:hAnsi="Calibri" w:cs="Times New Roman"/>
                <w:b/>
                <w:bCs/>
                <w:color w:val="0070C0"/>
              </w:rPr>
              <w:t>structurants</w:t>
            </w:r>
            <w:proofErr w:type="spellEnd"/>
          </w:p>
        </w:tc>
      </w:tr>
      <w:tr w:rsidR="00E91835" w:rsidRPr="00E91835" w:rsidTr="00E9183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MOUSCRON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HERSTAL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SERAING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VERVIERS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LA LOUVIERE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TOURNAI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proofErr w:type="spellStart"/>
            <w:r w:rsidRPr="00E91835">
              <w:rPr>
                <w:rFonts w:ascii="Calibri" w:eastAsia="Times New Roman" w:hAnsi="Calibri" w:cs="Times New Roman"/>
                <w:b/>
                <w:bCs/>
                <w:color w:val="0070C0"/>
              </w:rPr>
              <w:t>Grandes</w:t>
            </w:r>
            <w:proofErr w:type="spellEnd"/>
            <w:r w:rsidRPr="00E91835">
              <w:rPr>
                <w:rFonts w:ascii="Calibri" w:eastAsia="Times New Roman" w:hAnsi="Calibri" w:cs="Times New Roman"/>
                <w:b/>
                <w:bCs/>
                <w:color w:val="0070C0"/>
              </w:rPr>
              <w:t xml:space="preserve"> </w:t>
            </w:r>
            <w:proofErr w:type="spellStart"/>
            <w:r w:rsidRPr="00E91835">
              <w:rPr>
                <w:rFonts w:ascii="Calibri" w:eastAsia="Times New Roman" w:hAnsi="Calibri" w:cs="Times New Roman"/>
                <w:b/>
                <w:bCs/>
                <w:color w:val="0070C0"/>
              </w:rPr>
              <w:t>villes</w:t>
            </w:r>
            <w:proofErr w:type="spellEnd"/>
            <w:r w:rsidRPr="00E91835">
              <w:rPr>
                <w:rFonts w:ascii="Calibri" w:eastAsia="Times New Roman" w:hAnsi="Calibri" w:cs="Times New Roman"/>
                <w:b/>
                <w:bCs/>
                <w:color w:val="0070C0"/>
              </w:rPr>
              <w:t xml:space="preserve"> </w:t>
            </w:r>
          </w:p>
        </w:tc>
      </w:tr>
      <w:tr w:rsidR="00E91835" w:rsidRPr="00E91835" w:rsidTr="00E9183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NAMUR  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MONS     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CHARLEROI                  </w:t>
            </w:r>
          </w:p>
        </w:tc>
      </w:tr>
      <w:tr w:rsidR="00E91835" w:rsidRPr="00E91835" w:rsidTr="00E9183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35" w:rsidRPr="00E91835" w:rsidRDefault="00E91835" w:rsidP="00E918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1835">
              <w:rPr>
                <w:rFonts w:ascii="Calibri" w:eastAsia="Times New Roman" w:hAnsi="Calibri" w:cs="Times New Roman"/>
                <w:color w:val="000000"/>
              </w:rPr>
              <w:t xml:space="preserve">LIEGE                      </w:t>
            </w:r>
          </w:p>
        </w:tc>
      </w:tr>
    </w:tbl>
    <w:p w:rsidR="00E912DE" w:rsidRPr="00A145EE" w:rsidRDefault="00E912DE">
      <w:pPr>
        <w:rPr>
          <w:lang w:val="fr-BE"/>
        </w:rPr>
      </w:pPr>
    </w:p>
    <w:sectPr w:rsidR="00E912DE" w:rsidRPr="00A145EE" w:rsidSect="001320CA"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EE"/>
    <w:rsid w:val="000125A4"/>
    <w:rsid w:val="001320CA"/>
    <w:rsid w:val="002F319E"/>
    <w:rsid w:val="003764A7"/>
    <w:rsid w:val="00455044"/>
    <w:rsid w:val="00562986"/>
    <w:rsid w:val="007858EE"/>
    <w:rsid w:val="007C6865"/>
    <w:rsid w:val="007E1BE8"/>
    <w:rsid w:val="007E6FE5"/>
    <w:rsid w:val="00860820"/>
    <w:rsid w:val="008E7C1D"/>
    <w:rsid w:val="009469E3"/>
    <w:rsid w:val="00A06237"/>
    <w:rsid w:val="00A145EE"/>
    <w:rsid w:val="00B320B9"/>
    <w:rsid w:val="00BB0379"/>
    <w:rsid w:val="00E324CC"/>
    <w:rsid w:val="00E912DE"/>
    <w:rsid w:val="00E91835"/>
    <w:rsid w:val="00F5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18BA76B7</Template>
  <TotalTime>3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BELFIUS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Dessoy</dc:creator>
  <cp:lastModifiedBy>Martiny Thierry (Belfius)</cp:lastModifiedBy>
  <cp:revision>3</cp:revision>
  <dcterms:created xsi:type="dcterms:W3CDTF">2018-03-13T09:17:00Z</dcterms:created>
  <dcterms:modified xsi:type="dcterms:W3CDTF">2018-03-14T08:52:00Z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-2059805020</vt:i4>
  </property>
  <property fmtid="{D5CDD505-2E9C-101B-9397-08002B2CF9AE}" pid="3" name="_NewReviewCycle">
    <vt:lpwstr/>
  </property>
  <property fmtid="{D5CDD505-2E9C-101B-9397-08002B2CF9AE}" pid="4" name="_EmailSubject">
    <vt:lpwstr>Communiqué de presse Belfius / Typologie des communes wallonnes et bruxelloises (étude)</vt:lpwstr>
  </property>
  <property fmtid="{D5CDD505-2E9C-101B-9397-08002B2CF9AE}" pid="5" name="_AuthorEmail">
    <vt:lpwstr>Press@belfius.be</vt:lpwstr>
  </property>
  <property fmtid="{D5CDD505-2E9C-101B-9397-08002B2CF9AE}" pid="6" name="_AuthorEmailDisplayName">
    <vt:lpwstr>!Belfius Press</vt:lpwstr>
  </property>
  <property fmtid="{D5CDD505-2E9C-101B-9397-08002B2CF9AE}" pid="8" name="_PreviousAdHocReviewCycleID">
    <vt:i4>-1895827330</vt:i4>
  </property>
</Properties>
</file>