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85AEF" w14:textId="77777777" w:rsidR="000F5C25" w:rsidRDefault="000F5C25" w:rsidP="004448B1">
      <w:pPr>
        <w:ind w:left="1134"/>
        <w:rPr>
          <w:rFonts w:ascii="Century Gothic" w:eastAsia="Times New Roman" w:hAnsi="Century Gothic" w:cs="Times New Roman"/>
          <w:b/>
          <w:bCs/>
          <w:sz w:val="22"/>
          <w:szCs w:val="22"/>
          <w:u w:val="single"/>
        </w:rPr>
      </w:pPr>
      <w:r w:rsidRPr="0086371A">
        <w:rPr>
          <w:rFonts w:ascii="Century Gothic" w:eastAsia="Times New Roman" w:hAnsi="Century Gothic" w:cs="Times New Roman"/>
          <w:b/>
          <w:bCs/>
          <w:sz w:val="22"/>
          <w:szCs w:val="22"/>
          <w:u w:val="single"/>
        </w:rPr>
        <w:t>ANNEXE A TRANSMETTRE AU SPW IAS</w:t>
      </w:r>
    </w:p>
    <w:p w14:paraId="26955C11" w14:textId="77777777" w:rsidR="000F5C25" w:rsidRDefault="000F5C25" w:rsidP="000F5C25">
      <w:pPr>
        <w:ind w:left="3686"/>
        <w:rPr>
          <w:rFonts w:ascii="Century Gothic" w:eastAsia="Times New Roman" w:hAnsi="Century Gothic" w:cs="Times New Roman"/>
          <w:sz w:val="22"/>
          <w:szCs w:val="22"/>
        </w:rPr>
      </w:pPr>
    </w:p>
    <w:tbl>
      <w:tblPr>
        <w:tblStyle w:val="Grilledutableau"/>
        <w:tblW w:w="13332" w:type="dxa"/>
        <w:tblInd w:w="-5" w:type="dxa"/>
        <w:tblLook w:val="04A0" w:firstRow="1" w:lastRow="0" w:firstColumn="1" w:lastColumn="0" w:noHBand="0" w:noVBand="1"/>
      </w:tblPr>
      <w:tblGrid>
        <w:gridCol w:w="2701"/>
        <w:gridCol w:w="1805"/>
        <w:gridCol w:w="2157"/>
        <w:gridCol w:w="2126"/>
        <w:gridCol w:w="2126"/>
        <w:gridCol w:w="2417"/>
      </w:tblGrid>
      <w:tr w:rsidR="0049052D" w:rsidRPr="004448B1" w14:paraId="6A011FE1" w14:textId="77777777" w:rsidTr="00455935">
        <w:trPr>
          <w:trHeight w:val="435"/>
        </w:trPr>
        <w:tc>
          <w:tcPr>
            <w:tcW w:w="2701" w:type="dxa"/>
            <w:shd w:val="clear" w:color="auto" w:fill="auto"/>
            <w:vAlign w:val="center"/>
          </w:tcPr>
          <w:p w14:paraId="4AF9B877" w14:textId="77777777" w:rsidR="0049052D" w:rsidRPr="004448B1" w:rsidRDefault="0049052D" w:rsidP="0086371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4448B1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Nom de la Commune / Province</w:t>
            </w:r>
          </w:p>
        </w:tc>
        <w:tc>
          <w:tcPr>
            <w:tcW w:w="1805" w:type="dxa"/>
            <w:vMerge w:val="restart"/>
            <w:shd w:val="clear" w:color="auto" w:fill="auto"/>
          </w:tcPr>
          <w:p w14:paraId="69268139" w14:textId="77777777" w:rsidR="0049052D" w:rsidRPr="004448B1" w:rsidRDefault="0049052D" w:rsidP="0086371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</w:p>
          <w:p w14:paraId="0538594D" w14:textId="77777777" w:rsidR="0049052D" w:rsidRPr="004448B1" w:rsidRDefault="0049052D" w:rsidP="0086371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</w:p>
          <w:p w14:paraId="5DC6A089" w14:textId="77777777" w:rsidR="0049052D" w:rsidRPr="004448B1" w:rsidRDefault="0049052D" w:rsidP="0086371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4448B1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No de l’article budgétaire</w:t>
            </w: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 w14:paraId="28097F23" w14:textId="77777777" w:rsidR="0049052D" w:rsidRPr="004448B1" w:rsidRDefault="0049052D" w:rsidP="0086371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4448B1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Droits constatés nets 2019</w:t>
            </w: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 xml:space="preserve"> de</w:t>
            </w:r>
            <w:r w:rsidR="00455935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 xml:space="preserve"> la</w:t>
            </w: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 xml:space="preserve"> taxe </w:t>
            </w:r>
            <w:r w:rsidR="00455935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ou</w:t>
            </w: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 xml:space="preserve"> redevance (ou partie) </w:t>
            </w:r>
            <w:r w:rsidR="00455935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 xml:space="preserve">uniquement </w:t>
            </w: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visée par la compensation (*)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F5F339D" w14:textId="77777777" w:rsidR="0049052D" w:rsidRPr="004448B1" w:rsidRDefault="0049052D" w:rsidP="0086371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4448B1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 xml:space="preserve">Prévisions </w:t>
            </w: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 xml:space="preserve">au </w:t>
            </w:r>
            <w:r w:rsidRPr="004448B1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Budget initial 2020</w:t>
            </w: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 xml:space="preserve"> de</w:t>
            </w:r>
            <w:r w:rsidR="00455935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 xml:space="preserve"> la</w:t>
            </w: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 xml:space="preserve"> taxe </w:t>
            </w:r>
            <w:r w:rsidR="00455935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ou</w:t>
            </w: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 xml:space="preserve"> redevance (ou partie) </w:t>
            </w:r>
            <w:r w:rsidR="00455935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 xml:space="preserve">uniquement </w:t>
            </w: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visée par la compensation (*)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24BD5F7" w14:textId="77777777" w:rsidR="0049052D" w:rsidRPr="004448B1" w:rsidRDefault="0049052D" w:rsidP="0086371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4448B1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Prévisions</w:t>
            </w: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 xml:space="preserve"> au</w:t>
            </w:r>
            <w:r w:rsidRPr="004448B1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 xml:space="preserve"> Budget initial 2021</w:t>
            </w: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 xml:space="preserve"> de</w:t>
            </w:r>
            <w:r w:rsidR="00455935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 xml:space="preserve"> la</w:t>
            </w: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 xml:space="preserve"> taxe </w:t>
            </w:r>
            <w:r w:rsidR="00455935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ou</w:t>
            </w: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 xml:space="preserve"> redevance (ou partie) </w:t>
            </w:r>
            <w:r w:rsidR="00455935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 xml:space="preserve">uniquement </w:t>
            </w: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visée par la compensation (*)</w:t>
            </w:r>
          </w:p>
        </w:tc>
        <w:tc>
          <w:tcPr>
            <w:tcW w:w="2417" w:type="dxa"/>
            <w:vMerge w:val="restart"/>
            <w:shd w:val="clear" w:color="auto" w:fill="auto"/>
            <w:vAlign w:val="center"/>
          </w:tcPr>
          <w:p w14:paraId="425C4CF5" w14:textId="77777777" w:rsidR="0049052D" w:rsidRPr="004448B1" w:rsidRDefault="0049052D" w:rsidP="0086371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 w:rsidRPr="004448B1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 xml:space="preserve">Impact budgétaire de la mesure de suppression </w:t>
            </w: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en 2021 de</w:t>
            </w:r>
            <w:r w:rsidR="00455935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 xml:space="preserve"> la</w:t>
            </w: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 xml:space="preserve"> taxe </w:t>
            </w:r>
            <w:r w:rsidR="00455935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ou</w:t>
            </w: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 xml:space="preserve"> redevance</w:t>
            </w:r>
            <w:r w:rsidRPr="004448B1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 xml:space="preserve">(ou partie) </w:t>
            </w:r>
            <w:r w:rsidR="00455935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 xml:space="preserve">uniquement </w:t>
            </w:r>
            <w:r w:rsidRPr="004448B1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visée par la c</w:t>
            </w: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ompensation (*)</w:t>
            </w:r>
          </w:p>
        </w:tc>
      </w:tr>
      <w:tr w:rsidR="0049052D" w:rsidRPr="004448B1" w14:paraId="334A874D" w14:textId="77777777" w:rsidTr="00455935">
        <w:trPr>
          <w:trHeight w:val="435"/>
        </w:trPr>
        <w:tc>
          <w:tcPr>
            <w:tcW w:w="2701" w:type="dxa"/>
            <w:shd w:val="clear" w:color="auto" w:fill="auto"/>
            <w:vAlign w:val="center"/>
          </w:tcPr>
          <w:p w14:paraId="4830E284" w14:textId="77777777" w:rsidR="0049052D" w:rsidRPr="004448B1" w:rsidRDefault="0049052D" w:rsidP="0086371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5" w:type="dxa"/>
            <w:vMerge/>
            <w:shd w:val="clear" w:color="auto" w:fill="auto"/>
          </w:tcPr>
          <w:p w14:paraId="166EAB63" w14:textId="77777777" w:rsidR="0049052D" w:rsidRPr="004448B1" w:rsidRDefault="0049052D" w:rsidP="0086371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7" w:type="dxa"/>
            <w:vMerge/>
            <w:shd w:val="clear" w:color="auto" w:fill="auto"/>
            <w:vAlign w:val="center"/>
          </w:tcPr>
          <w:p w14:paraId="2EB1A8BE" w14:textId="77777777" w:rsidR="0049052D" w:rsidRPr="004448B1" w:rsidRDefault="0049052D" w:rsidP="0086371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0A34834" w14:textId="77777777" w:rsidR="0049052D" w:rsidRPr="004448B1" w:rsidRDefault="0049052D" w:rsidP="0086371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315E229" w14:textId="77777777" w:rsidR="0049052D" w:rsidRPr="004448B1" w:rsidRDefault="0049052D" w:rsidP="0086371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7" w:type="dxa"/>
            <w:vMerge/>
            <w:shd w:val="clear" w:color="auto" w:fill="auto"/>
            <w:vAlign w:val="center"/>
          </w:tcPr>
          <w:p w14:paraId="39920EB2" w14:textId="77777777" w:rsidR="0049052D" w:rsidRPr="004448B1" w:rsidRDefault="0049052D" w:rsidP="0086371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</w:p>
        </w:tc>
      </w:tr>
      <w:tr w:rsidR="0049052D" w:rsidRPr="004448B1" w14:paraId="0486A9C1" w14:textId="77777777" w:rsidTr="00455935">
        <w:trPr>
          <w:trHeight w:val="735"/>
        </w:trPr>
        <w:tc>
          <w:tcPr>
            <w:tcW w:w="2701" w:type="dxa"/>
            <w:shd w:val="clear" w:color="auto" w:fill="auto"/>
            <w:vAlign w:val="center"/>
          </w:tcPr>
          <w:p w14:paraId="4D355722" w14:textId="77777777" w:rsidR="0049052D" w:rsidRPr="004448B1" w:rsidRDefault="0049052D" w:rsidP="0086371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  <w:t>Dénominations des taxes et redevances visées par la compensation</w:t>
            </w:r>
          </w:p>
        </w:tc>
        <w:tc>
          <w:tcPr>
            <w:tcW w:w="1805" w:type="dxa"/>
            <w:vMerge/>
            <w:shd w:val="clear" w:color="auto" w:fill="auto"/>
          </w:tcPr>
          <w:p w14:paraId="125C9C1B" w14:textId="77777777" w:rsidR="0049052D" w:rsidRPr="004448B1" w:rsidRDefault="0049052D" w:rsidP="0086371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7" w:type="dxa"/>
            <w:vMerge/>
            <w:shd w:val="clear" w:color="auto" w:fill="auto"/>
            <w:vAlign w:val="center"/>
          </w:tcPr>
          <w:p w14:paraId="05DD68BE" w14:textId="77777777" w:rsidR="0049052D" w:rsidRPr="004448B1" w:rsidRDefault="0049052D" w:rsidP="0086371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A07E597" w14:textId="77777777" w:rsidR="0049052D" w:rsidRPr="004448B1" w:rsidRDefault="0049052D" w:rsidP="0086371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BFF9DE9" w14:textId="77777777" w:rsidR="0049052D" w:rsidRPr="004448B1" w:rsidRDefault="0049052D" w:rsidP="0086371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7" w:type="dxa"/>
            <w:vMerge/>
            <w:shd w:val="clear" w:color="auto" w:fill="auto"/>
            <w:vAlign w:val="center"/>
          </w:tcPr>
          <w:p w14:paraId="5859B521" w14:textId="77777777" w:rsidR="0049052D" w:rsidRPr="004448B1" w:rsidRDefault="0049052D" w:rsidP="0086371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</w:p>
        </w:tc>
      </w:tr>
      <w:tr w:rsidR="004448B1" w:rsidRPr="004448B1" w14:paraId="4A11E31D" w14:textId="77777777" w:rsidTr="00455935">
        <w:tc>
          <w:tcPr>
            <w:tcW w:w="2701" w:type="dxa"/>
            <w:shd w:val="clear" w:color="auto" w:fill="auto"/>
          </w:tcPr>
          <w:p w14:paraId="3D2B00C5" w14:textId="77777777" w:rsidR="008E745A" w:rsidRPr="004448B1" w:rsidRDefault="008E745A" w:rsidP="0086371A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auto"/>
          </w:tcPr>
          <w:p w14:paraId="35C94D20" w14:textId="77777777" w:rsidR="008E745A" w:rsidRPr="004448B1" w:rsidRDefault="008E745A" w:rsidP="009D5D72">
            <w:pPr>
              <w:jc w:val="righ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auto"/>
          </w:tcPr>
          <w:p w14:paraId="06A08A03" w14:textId="77777777" w:rsidR="008E745A" w:rsidRPr="004448B1" w:rsidRDefault="008E745A" w:rsidP="004448B1">
            <w:pPr>
              <w:jc w:val="righ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7DB5035" w14:textId="77777777" w:rsidR="008E745A" w:rsidRPr="004448B1" w:rsidRDefault="008E745A" w:rsidP="004448B1">
            <w:pPr>
              <w:jc w:val="righ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3A0E729" w14:textId="77777777" w:rsidR="008E745A" w:rsidRPr="004448B1" w:rsidRDefault="008E745A" w:rsidP="004448B1">
            <w:pPr>
              <w:jc w:val="righ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auto"/>
          </w:tcPr>
          <w:p w14:paraId="1ED0C492" w14:textId="77777777" w:rsidR="008E745A" w:rsidRPr="004448B1" w:rsidRDefault="008E745A" w:rsidP="004448B1">
            <w:pPr>
              <w:jc w:val="righ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4448B1" w:rsidRPr="004448B1" w14:paraId="670327EF" w14:textId="77777777" w:rsidTr="00455935">
        <w:tc>
          <w:tcPr>
            <w:tcW w:w="2701" w:type="dxa"/>
            <w:shd w:val="clear" w:color="auto" w:fill="auto"/>
          </w:tcPr>
          <w:p w14:paraId="2B42B3B7" w14:textId="77777777" w:rsidR="008E745A" w:rsidRPr="004448B1" w:rsidRDefault="008E745A" w:rsidP="0086371A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auto"/>
          </w:tcPr>
          <w:p w14:paraId="38F547B3" w14:textId="77777777" w:rsidR="008E745A" w:rsidRPr="004448B1" w:rsidRDefault="008E745A" w:rsidP="009D5D72">
            <w:pPr>
              <w:jc w:val="righ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auto"/>
          </w:tcPr>
          <w:p w14:paraId="34CC7E29" w14:textId="77777777" w:rsidR="008E745A" w:rsidRPr="004448B1" w:rsidRDefault="008E745A" w:rsidP="004448B1">
            <w:pPr>
              <w:jc w:val="righ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410C675" w14:textId="77777777" w:rsidR="008E745A" w:rsidRPr="004448B1" w:rsidRDefault="008E745A" w:rsidP="004448B1">
            <w:pPr>
              <w:jc w:val="righ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29A4EFF" w14:textId="77777777" w:rsidR="008E745A" w:rsidRPr="004448B1" w:rsidRDefault="008E745A" w:rsidP="004448B1">
            <w:pPr>
              <w:jc w:val="righ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auto"/>
          </w:tcPr>
          <w:p w14:paraId="64D553F7" w14:textId="77777777" w:rsidR="008E745A" w:rsidRPr="004448B1" w:rsidRDefault="008E745A" w:rsidP="004448B1">
            <w:pPr>
              <w:jc w:val="righ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4448B1" w:rsidRPr="004448B1" w14:paraId="52204675" w14:textId="77777777" w:rsidTr="00455935">
        <w:tc>
          <w:tcPr>
            <w:tcW w:w="2701" w:type="dxa"/>
            <w:shd w:val="clear" w:color="auto" w:fill="auto"/>
          </w:tcPr>
          <w:p w14:paraId="7F1FE9AA" w14:textId="77777777" w:rsidR="008E745A" w:rsidRPr="004448B1" w:rsidRDefault="008E745A" w:rsidP="0086371A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auto"/>
          </w:tcPr>
          <w:p w14:paraId="065429E7" w14:textId="77777777" w:rsidR="008E745A" w:rsidRPr="004448B1" w:rsidRDefault="008E745A" w:rsidP="009D5D72">
            <w:pPr>
              <w:jc w:val="righ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auto"/>
          </w:tcPr>
          <w:p w14:paraId="65D8423B" w14:textId="77777777" w:rsidR="008E745A" w:rsidRPr="004448B1" w:rsidRDefault="008E745A" w:rsidP="004448B1">
            <w:pPr>
              <w:jc w:val="righ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471BDEE" w14:textId="77777777" w:rsidR="008E745A" w:rsidRPr="004448B1" w:rsidRDefault="008E745A" w:rsidP="004448B1">
            <w:pPr>
              <w:jc w:val="righ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A902DE7" w14:textId="77777777" w:rsidR="008E745A" w:rsidRPr="004448B1" w:rsidRDefault="008E745A" w:rsidP="004448B1">
            <w:pPr>
              <w:jc w:val="righ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auto"/>
          </w:tcPr>
          <w:p w14:paraId="583DB39C" w14:textId="77777777" w:rsidR="008E745A" w:rsidRPr="004448B1" w:rsidRDefault="008E745A" w:rsidP="004448B1">
            <w:pPr>
              <w:jc w:val="righ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4448B1" w:rsidRPr="004448B1" w14:paraId="27F02F7C" w14:textId="77777777" w:rsidTr="00455935">
        <w:tc>
          <w:tcPr>
            <w:tcW w:w="2701" w:type="dxa"/>
            <w:shd w:val="clear" w:color="auto" w:fill="auto"/>
          </w:tcPr>
          <w:p w14:paraId="3B3BC7BA" w14:textId="77777777" w:rsidR="008E745A" w:rsidRPr="004448B1" w:rsidRDefault="008E745A" w:rsidP="0086371A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auto"/>
          </w:tcPr>
          <w:p w14:paraId="7F6A0082" w14:textId="77777777" w:rsidR="008E745A" w:rsidRPr="004448B1" w:rsidRDefault="008E745A" w:rsidP="009D5D72">
            <w:pPr>
              <w:jc w:val="righ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auto"/>
          </w:tcPr>
          <w:p w14:paraId="20A2888B" w14:textId="77777777" w:rsidR="008E745A" w:rsidRPr="004448B1" w:rsidRDefault="008E745A" w:rsidP="004448B1">
            <w:pPr>
              <w:jc w:val="righ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65D0627" w14:textId="77777777" w:rsidR="008E745A" w:rsidRPr="004448B1" w:rsidRDefault="008E745A" w:rsidP="004448B1">
            <w:pPr>
              <w:jc w:val="righ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9C1CEDA" w14:textId="77777777" w:rsidR="008E745A" w:rsidRPr="004448B1" w:rsidRDefault="008E745A" w:rsidP="004448B1">
            <w:pPr>
              <w:jc w:val="righ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auto"/>
          </w:tcPr>
          <w:p w14:paraId="6B293C03" w14:textId="77777777" w:rsidR="008E745A" w:rsidRPr="004448B1" w:rsidRDefault="008E745A" w:rsidP="004448B1">
            <w:pPr>
              <w:jc w:val="righ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455935" w:rsidRPr="008C0DDA" w14:paraId="0EC1FCC9" w14:textId="77777777" w:rsidTr="00455935">
        <w:tc>
          <w:tcPr>
            <w:tcW w:w="2701" w:type="dxa"/>
            <w:shd w:val="clear" w:color="auto" w:fill="auto"/>
          </w:tcPr>
          <w:p w14:paraId="445A6D35" w14:textId="77777777" w:rsidR="008C0DDA" w:rsidRPr="008C0DDA" w:rsidRDefault="008C0DDA" w:rsidP="0086371A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auto"/>
          </w:tcPr>
          <w:p w14:paraId="5C1C56D4" w14:textId="77777777" w:rsidR="008C0DDA" w:rsidRPr="008C0DDA" w:rsidRDefault="008C0DDA" w:rsidP="009D5D72">
            <w:pPr>
              <w:jc w:val="righ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auto"/>
          </w:tcPr>
          <w:p w14:paraId="463BF548" w14:textId="77777777" w:rsidR="008C0DDA" w:rsidRPr="008C0DDA" w:rsidRDefault="008C0DDA" w:rsidP="009D5D72">
            <w:pPr>
              <w:jc w:val="righ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53DA513" w14:textId="77777777" w:rsidR="008C0DDA" w:rsidRPr="008C0DDA" w:rsidRDefault="008C0DDA" w:rsidP="009D5D72">
            <w:pPr>
              <w:jc w:val="righ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8F27C2E" w14:textId="77777777" w:rsidR="008C0DDA" w:rsidRPr="008C0DDA" w:rsidRDefault="008C0DDA" w:rsidP="009D5D72">
            <w:pPr>
              <w:jc w:val="righ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auto"/>
          </w:tcPr>
          <w:p w14:paraId="7992C5FA" w14:textId="77777777" w:rsidR="008C0DDA" w:rsidRPr="008C0DDA" w:rsidRDefault="008C0DDA" w:rsidP="009D5D72">
            <w:pPr>
              <w:jc w:val="righ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455935" w:rsidRPr="008C0DDA" w14:paraId="693CFD75" w14:textId="77777777" w:rsidTr="00455935">
        <w:tc>
          <w:tcPr>
            <w:tcW w:w="2701" w:type="dxa"/>
            <w:shd w:val="clear" w:color="auto" w:fill="auto"/>
          </w:tcPr>
          <w:p w14:paraId="430B7353" w14:textId="77777777" w:rsidR="008C0DDA" w:rsidRPr="008C0DDA" w:rsidRDefault="008C0DDA" w:rsidP="0086371A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auto"/>
          </w:tcPr>
          <w:p w14:paraId="29541BDC" w14:textId="77777777" w:rsidR="008C0DDA" w:rsidRPr="008C0DDA" w:rsidRDefault="008C0DDA" w:rsidP="009D5D72">
            <w:pPr>
              <w:jc w:val="righ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auto"/>
          </w:tcPr>
          <w:p w14:paraId="1ABD7F32" w14:textId="77777777" w:rsidR="008C0DDA" w:rsidRPr="008C0DDA" w:rsidRDefault="008C0DDA" w:rsidP="009D5D72">
            <w:pPr>
              <w:jc w:val="righ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2C56472" w14:textId="77777777" w:rsidR="008C0DDA" w:rsidRPr="008C0DDA" w:rsidRDefault="008C0DDA" w:rsidP="009D5D72">
            <w:pPr>
              <w:jc w:val="righ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9AB6DF7" w14:textId="77777777" w:rsidR="008C0DDA" w:rsidRPr="008C0DDA" w:rsidRDefault="008C0DDA" w:rsidP="009D5D72">
            <w:pPr>
              <w:jc w:val="righ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auto"/>
          </w:tcPr>
          <w:p w14:paraId="60A65CA5" w14:textId="77777777" w:rsidR="008C0DDA" w:rsidRPr="008C0DDA" w:rsidRDefault="008C0DDA" w:rsidP="009D5D72">
            <w:pPr>
              <w:jc w:val="righ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455935" w:rsidRPr="008C0DDA" w14:paraId="23F9F059" w14:textId="77777777" w:rsidTr="00455935">
        <w:tc>
          <w:tcPr>
            <w:tcW w:w="2701" w:type="dxa"/>
            <w:shd w:val="clear" w:color="auto" w:fill="auto"/>
          </w:tcPr>
          <w:p w14:paraId="63D45156" w14:textId="77777777" w:rsidR="008C0DDA" w:rsidRPr="008C0DDA" w:rsidRDefault="008C0DDA" w:rsidP="0086371A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auto"/>
          </w:tcPr>
          <w:p w14:paraId="6341364B" w14:textId="77777777" w:rsidR="008C0DDA" w:rsidRPr="008C0DDA" w:rsidRDefault="008C0DDA" w:rsidP="009D5D72">
            <w:pPr>
              <w:jc w:val="righ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auto"/>
          </w:tcPr>
          <w:p w14:paraId="57CCC438" w14:textId="77777777" w:rsidR="008C0DDA" w:rsidRPr="008C0DDA" w:rsidRDefault="008C0DDA" w:rsidP="009D5D72">
            <w:pPr>
              <w:jc w:val="righ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590848A" w14:textId="77777777" w:rsidR="008C0DDA" w:rsidRPr="008C0DDA" w:rsidRDefault="008C0DDA" w:rsidP="009D5D72">
            <w:pPr>
              <w:jc w:val="righ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439870F" w14:textId="77777777" w:rsidR="008C0DDA" w:rsidRPr="008C0DDA" w:rsidRDefault="008C0DDA" w:rsidP="009D5D72">
            <w:pPr>
              <w:jc w:val="righ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auto"/>
          </w:tcPr>
          <w:p w14:paraId="5DFF3DFD" w14:textId="77777777" w:rsidR="008C0DDA" w:rsidRPr="008C0DDA" w:rsidRDefault="008C0DDA" w:rsidP="009D5D72">
            <w:pPr>
              <w:jc w:val="righ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455935" w:rsidRPr="008C0DDA" w14:paraId="2070458B" w14:textId="77777777" w:rsidTr="00455935">
        <w:tc>
          <w:tcPr>
            <w:tcW w:w="2701" w:type="dxa"/>
            <w:shd w:val="clear" w:color="auto" w:fill="auto"/>
          </w:tcPr>
          <w:p w14:paraId="46864D37" w14:textId="77777777" w:rsidR="008C0DDA" w:rsidRPr="008C0DDA" w:rsidRDefault="008C0DDA" w:rsidP="0086371A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auto"/>
          </w:tcPr>
          <w:p w14:paraId="294D0A61" w14:textId="77777777" w:rsidR="008C0DDA" w:rsidRPr="008C0DDA" w:rsidRDefault="008C0DDA" w:rsidP="009D5D72">
            <w:pPr>
              <w:jc w:val="righ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auto"/>
          </w:tcPr>
          <w:p w14:paraId="0B93E516" w14:textId="77777777" w:rsidR="008C0DDA" w:rsidRPr="008C0DDA" w:rsidRDefault="008C0DDA" w:rsidP="009D5D72">
            <w:pPr>
              <w:jc w:val="righ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3C83929" w14:textId="77777777" w:rsidR="008C0DDA" w:rsidRPr="008C0DDA" w:rsidRDefault="008C0DDA" w:rsidP="009D5D72">
            <w:pPr>
              <w:jc w:val="righ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345AE43" w14:textId="77777777" w:rsidR="008C0DDA" w:rsidRPr="008C0DDA" w:rsidRDefault="008C0DDA" w:rsidP="009D5D72">
            <w:pPr>
              <w:jc w:val="righ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auto"/>
          </w:tcPr>
          <w:p w14:paraId="533B2E69" w14:textId="77777777" w:rsidR="008C0DDA" w:rsidRPr="008C0DDA" w:rsidRDefault="008C0DDA" w:rsidP="009D5D72">
            <w:pPr>
              <w:jc w:val="righ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455935" w:rsidRPr="008C0DDA" w14:paraId="4D5515B1" w14:textId="77777777" w:rsidTr="00455935">
        <w:tc>
          <w:tcPr>
            <w:tcW w:w="2701" w:type="dxa"/>
            <w:shd w:val="clear" w:color="auto" w:fill="auto"/>
          </w:tcPr>
          <w:p w14:paraId="0E289F58" w14:textId="77777777" w:rsidR="008C0DDA" w:rsidRPr="008C0DDA" w:rsidRDefault="008C0DDA" w:rsidP="0086371A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auto"/>
          </w:tcPr>
          <w:p w14:paraId="4775AF23" w14:textId="77777777" w:rsidR="008C0DDA" w:rsidRPr="008C0DDA" w:rsidRDefault="008C0DDA" w:rsidP="009D5D72">
            <w:pPr>
              <w:jc w:val="righ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auto"/>
          </w:tcPr>
          <w:p w14:paraId="08CCA616" w14:textId="77777777" w:rsidR="008C0DDA" w:rsidRPr="008C0DDA" w:rsidRDefault="008C0DDA" w:rsidP="009D5D72">
            <w:pPr>
              <w:jc w:val="righ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E0C61B3" w14:textId="77777777" w:rsidR="008C0DDA" w:rsidRPr="008C0DDA" w:rsidRDefault="008C0DDA" w:rsidP="009D5D72">
            <w:pPr>
              <w:jc w:val="righ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C0CE359" w14:textId="77777777" w:rsidR="008C0DDA" w:rsidRPr="008C0DDA" w:rsidRDefault="008C0DDA" w:rsidP="009D5D72">
            <w:pPr>
              <w:jc w:val="righ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auto"/>
          </w:tcPr>
          <w:p w14:paraId="057AA693" w14:textId="77777777" w:rsidR="008C0DDA" w:rsidRPr="008C0DDA" w:rsidRDefault="008C0DDA" w:rsidP="009D5D72">
            <w:pPr>
              <w:jc w:val="righ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455935" w:rsidRPr="008C0DDA" w14:paraId="4B10D539" w14:textId="77777777" w:rsidTr="00455935">
        <w:tc>
          <w:tcPr>
            <w:tcW w:w="2701" w:type="dxa"/>
            <w:shd w:val="clear" w:color="auto" w:fill="auto"/>
          </w:tcPr>
          <w:p w14:paraId="542DFB4B" w14:textId="77777777" w:rsidR="008C0DDA" w:rsidRPr="008C0DDA" w:rsidRDefault="004448B1" w:rsidP="0086371A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Total </w:t>
            </w:r>
            <w:r w:rsidR="00455935">
              <w:rPr>
                <w:rFonts w:ascii="Century Gothic" w:eastAsia="Times New Roman" w:hAnsi="Century Gothic" w:cs="Times New Roman"/>
                <w:sz w:val="20"/>
                <w:szCs w:val="20"/>
              </w:rPr>
              <w:t>des colonnes</w:t>
            </w:r>
          </w:p>
        </w:tc>
        <w:tc>
          <w:tcPr>
            <w:tcW w:w="1805" w:type="dxa"/>
            <w:shd w:val="clear" w:color="auto" w:fill="000000" w:themeFill="text1"/>
          </w:tcPr>
          <w:p w14:paraId="030E5DD7" w14:textId="77777777" w:rsidR="008C0DDA" w:rsidRPr="008C0DDA" w:rsidRDefault="008C0DDA" w:rsidP="009D5D72">
            <w:pPr>
              <w:jc w:val="righ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auto"/>
          </w:tcPr>
          <w:p w14:paraId="5932C2AB" w14:textId="77777777" w:rsidR="008C0DDA" w:rsidRPr="008C0DDA" w:rsidRDefault="008C0DDA" w:rsidP="009D5D72">
            <w:pPr>
              <w:jc w:val="righ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B62F17E" w14:textId="77777777" w:rsidR="008C0DDA" w:rsidRPr="008C0DDA" w:rsidRDefault="008C0DDA" w:rsidP="009D5D72">
            <w:pPr>
              <w:jc w:val="righ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DD7314F" w14:textId="77777777" w:rsidR="008C0DDA" w:rsidRPr="008C0DDA" w:rsidRDefault="008C0DDA" w:rsidP="009D5D72">
            <w:pPr>
              <w:jc w:val="righ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auto"/>
          </w:tcPr>
          <w:p w14:paraId="738B88ED" w14:textId="77777777" w:rsidR="008C0DDA" w:rsidRPr="008C0DDA" w:rsidRDefault="008C0DDA" w:rsidP="009D5D72">
            <w:pPr>
              <w:jc w:val="righ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</w:tbl>
    <w:p w14:paraId="5FD0BF8D" w14:textId="77777777" w:rsidR="00EB66E0" w:rsidRDefault="00EB66E0"/>
    <w:p w14:paraId="665167E0" w14:textId="77777777" w:rsidR="008E745A" w:rsidRDefault="00100BF1" w:rsidP="00100BF1">
      <w:pPr>
        <w:ind w:left="1134"/>
        <w:rPr>
          <w:b/>
          <w:bCs/>
          <w:u w:val="single"/>
        </w:rPr>
      </w:pPr>
      <w:r w:rsidRPr="004448B1">
        <w:rPr>
          <w:b/>
          <w:bCs/>
          <w:u w:val="single"/>
        </w:rPr>
        <w:t xml:space="preserve">Ventilation </w:t>
      </w:r>
      <w:r>
        <w:rPr>
          <w:b/>
          <w:bCs/>
          <w:u w:val="single"/>
        </w:rPr>
        <w:t xml:space="preserve">(*) </w:t>
      </w:r>
      <w:r w:rsidRPr="004448B1">
        <w:rPr>
          <w:b/>
          <w:bCs/>
          <w:u w:val="single"/>
        </w:rPr>
        <w:t>et d</w:t>
      </w:r>
      <w:r w:rsidR="008E745A" w:rsidRPr="004448B1">
        <w:rPr>
          <w:b/>
          <w:bCs/>
          <w:u w:val="single"/>
        </w:rPr>
        <w:t>étail</w:t>
      </w:r>
      <w:r w:rsidRPr="004448B1">
        <w:rPr>
          <w:b/>
          <w:bCs/>
          <w:u w:val="single"/>
        </w:rPr>
        <w:t xml:space="preserve"> du calcul du coût par mesure prise</w:t>
      </w:r>
    </w:p>
    <w:p w14:paraId="5C0AEC8B" w14:textId="77777777" w:rsidR="00100BF1" w:rsidRDefault="00100BF1" w:rsidP="00100BF1">
      <w:pPr>
        <w:ind w:left="1134"/>
        <w:rPr>
          <w:b/>
          <w:bCs/>
          <w:u w:val="single"/>
        </w:rPr>
      </w:pPr>
    </w:p>
    <w:p w14:paraId="2A21671D" w14:textId="77777777" w:rsidR="00100BF1" w:rsidRDefault="00100BF1" w:rsidP="00100BF1">
      <w:pPr>
        <w:ind w:left="1134"/>
        <w:rPr>
          <w:b/>
          <w:bCs/>
          <w:u w:val="single"/>
        </w:rPr>
      </w:pPr>
    </w:p>
    <w:p w14:paraId="5E7D9C79" w14:textId="77777777" w:rsidR="00100BF1" w:rsidRDefault="00100BF1" w:rsidP="00100BF1">
      <w:pPr>
        <w:ind w:left="1134"/>
        <w:rPr>
          <w:b/>
          <w:bCs/>
          <w:u w:val="single"/>
        </w:rPr>
      </w:pPr>
    </w:p>
    <w:p w14:paraId="13E8BF1A" w14:textId="77777777" w:rsidR="00100BF1" w:rsidRDefault="00100BF1" w:rsidP="00100BF1">
      <w:pPr>
        <w:ind w:left="1134"/>
        <w:rPr>
          <w:b/>
          <w:bCs/>
          <w:u w:val="single"/>
        </w:rPr>
      </w:pPr>
    </w:p>
    <w:p w14:paraId="62F8068F" w14:textId="77777777" w:rsidR="00100BF1" w:rsidRDefault="00100BF1" w:rsidP="00100BF1">
      <w:pPr>
        <w:ind w:left="1134"/>
        <w:rPr>
          <w:b/>
          <w:bCs/>
          <w:u w:val="single"/>
        </w:rPr>
      </w:pPr>
    </w:p>
    <w:p w14:paraId="60208C0A" w14:textId="77777777" w:rsidR="00100BF1" w:rsidRDefault="00100BF1" w:rsidP="00100BF1">
      <w:pPr>
        <w:ind w:left="1134"/>
        <w:rPr>
          <w:b/>
          <w:bCs/>
          <w:u w:val="single"/>
        </w:rPr>
      </w:pPr>
    </w:p>
    <w:p w14:paraId="5BA951A5" w14:textId="77777777" w:rsidR="00100BF1" w:rsidRDefault="00100BF1" w:rsidP="00100BF1">
      <w:pPr>
        <w:ind w:left="1134"/>
        <w:rPr>
          <w:b/>
          <w:bCs/>
          <w:u w:val="single"/>
        </w:rPr>
      </w:pPr>
    </w:p>
    <w:p w14:paraId="09AE0402" w14:textId="77777777" w:rsidR="00100BF1" w:rsidRDefault="00100BF1" w:rsidP="00100BF1">
      <w:pPr>
        <w:ind w:left="1134"/>
        <w:rPr>
          <w:b/>
          <w:bCs/>
          <w:u w:val="single"/>
        </w:rPr>
      </w:pPr>
    </w:p>
    <w:p w14:paraId="73DC64C4" w14:textId="77777777" w:rsidR="00100BF1" w:rsidRDefault="00100BF1" w:rsidP="00100BF1">
      <w:pPr>
        <w:ind w:left="1134"/>
        <w:rPr>
          <w:b/>
          <w:bCs/>
          <w:u w:val="single"/>
        </w:rPr>
      </w:pPr>
    </w:p>
    <w:p w14:paraId="69129B34" w14:textId="77777777" w:rsidR="00100BF1" w:rsidRPr="004448B1" w:rsidRDefault="00100BF1" w:rsidP="004448B1">
      <w:pPr>
        <w:ind w:left="1134"/>
      </w:pPr>
      <w:r>
        <w:t xml:space="preserve"> (*) La ventilation d</w:t>
      </w:r>
      <w:r w:rsidR="004F1C06">
        <w:t xml:space="preserve">es recettes reprises sous le n° d’article budgétaire tant pour les droits </w:t>
      </w:r>
      <w:r>
        <w:t xml:space="preserve">constatés 2019, </w:t>
      </w:r>
      <w:r w:rsidR="004448B1">
        <w:t>qu’</w:t>
      </w:r>
      <w:r>
        <w:t xml:space="preserve">au budget 2020 et </w:t>
      </w:r>
      <w:r w:rsidR="004448B1">
        <w:t>qu’</w:t>
      </w:r>
      <w:r>
        <w:t xml:space="preserve">au budget 2021 est </w:t>
      </w:r>
      <w:r w:rsidR="00455935">
        <w:t>demandée</w:t>
      </w:r>
      <w:r>
        <w:t xml:space="preserve"> </w:t>
      </w:r>
      <w:r w:rsidR="00455935">
        <w:t xml:space="preserve">lorsqu’elles relèvent d’un </w:t>
      </w:r>
      <w:r w:rsidR="004F1C06">
        <w:t>n° d</w:t>
      </w:r>
      <w:r w:rsidR="00455935">
        <w:t>’</w:t>
      </w:r>
      <w:r w:rsidR="004F1C06">
        <w:t xml:space="preserve">article budgétaire </w:t>
      </w:r>
      <w:r w:rsidR="00455935">
        <w:t xml:space="preserve">où sont repris des montants plus globaux </w:t>
      </w:r>
      <w:r w:rsidR="004F1C06">
        <w:t>concern</w:t>
      </w:r>
      <w:r w:rsidR="00455935">
        <w:t>ant</w:t>
      </w:r>
      <w:r w:rsidR="004F1C06">
        <w:t xml:space="preserve"> des secteurs visés et des secteurs non visés</w:t>
      </w:r>
      <w:r w:rsidR="00455935">
        <w:t>.</w:t>
      </w:r>
      <w:r>
        <w:t xml:space="preserve"> </w:t>
      </w:r>
    </w:p>
    <w:sectPr w:rsidR="00100BF1" w:rsidRPr="004448B1" w:rsidSect="000F5C2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E9E1B" w14:textId="77777777" w:rsidR="00176A4E" w:rsidRDefault="00176A4E" w:rsidP="000F5C25">
      <w:r>
        <w:separator/>
      </w:r>
    </w:p>
  </w:endnote>
  <w:endnote w:type="continuationSeparator" w:id="0">
    <w:p w14:paraId="69C8A22D" w14:textId="77777777" w:rsidR="00176A4E" w:rsidRDefault="00176A4E" w:rsidP="000F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B7128" w14:textId="77777777" w:rsidR="00176A4E" w:rsidRDefault="00176A4E" w:rsidP="000F5C25">
      <w:r>
        <w:separator/>
      </w:r>
    </w:p>
  </w:footnote>
  <w:footnote w:type="continuationSeparator" w:id="0">
    <w:p w14:paraId="7DC0B10B" w14:textId="77777777" w:rsidR="00176A4E" w:rsidRDefault="00176A4E" w:rsidP="000F5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25"/>
    <w:rsid w:val="000F5C25"/>
    <w:rsid w:val="00100BF1"/>
    <w:rsid w:val="00176A4E"/>
    <w:rsid w:val="002153C7"/>
    <w:rsid w:val="0024330F"/>
    <w:rsid w:val="004448B1"/>
    <w:rsid w:val="00455935"/>
    <w:rsid w:val="0049052D"/>
    <w:rsid w:val="004F1C06"/>
    <w:rsid w:val="00751FA8"/>
    <w:rsid w:val="008C0DDA"/>
    <w:rsid w:val="008E745A"/>
    <w:rsid w:val="009D5D72"/>
    <w:rsid w:val="00EB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0E2D0"/>
  <w15:chartTrackingRefBased/>
  <w15:docId w15:val="{7AE6CE11-4CD2-4F2E-AD13-B4AF79510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C25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F5C25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D5D7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5D72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BOSQUILLON Laurent</dc:creator>
  <cp:keywords/>
  <dc:description/>
  <cp:lastModifiedBy>Mathieu Lambert</cp:lastModifiedBy>
  <cp:revision>2</cp:revision>
  <dcterms:created xsi:type="dcterms:W3CDTF">2020-12-09T08:07:00Z</dcterms:created>
  <dcterms:modified xsi:type="dcterms:W3CDTF">2020-12-09T08:07:00Z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iteId">
    <vt:lpwstr>1f816a84-7aa6-4a56-b22a-7b3452fa8681</vt:lpwstr>
  </property>
  <property fmtid="{D5CDD505-2E9C-101B-9397-08002B2CF9AE}" pid="4" name="MSIP_Label_97a477d1-147d-4e34-b5e3-7b26d2f44870_Owner">
    <vt:lpwstr>laurent.bosquillon@spw.wallonie.be</vt:lpwstr>
  </property>
  <property fmtid="{D5CDD505-2E9C-101B-9397-08002B2CF9AE}" pid="5" name="MSIP_Label_97a477d1-147d-4e34-b5e3-7b26d2f44870_SetDate">
    <vt:lpwstr>2020-12-01T11:11:37.5547926Z</vt:lpwstr>
  </property>
  <property fmtid="{D5CDD505-2E9C-101B-9397-08002B2CF9AE}" pid="6" name="MSIP_Label_97a477d1-147d-4e34-b5e3-7b26d2f44870_Name">
    <vt:lpwstr>Restreint</vt:lpwstr>
  </property>
  <property fmtid="{D5CDD505-2E9C-101B-9397-08002B2CF9AE}" pid="7" name="MSIP_Label_97a477d1-147d-4e34-b5e3-7b26d2f44870_Application">
    <vt:lpwstr>Microsoft Azure Information Protection</vt:lpwstr>
  </property>
  <property fmtid="{D5CDD505-2E9C-101B-9397-08002B2CF9AE}" pid="8" name="MSIP_Label_97a477d1-147d-4e34-b5e3-7b26d2f44870_ActionId">
    <vt:lpwstr>07d368c2-b9a8-4925-941b-1f7d83ad784b</vt:lpwstr>
  </property>
  <property fmtid="{D5CDD505-2E9C-101B-9397-08002B2CF9AE}" pid="9" name="MSIP_Label_97a477d1-147d-4e34-b5e3-7b26d2f44870_Extended_MSFT_Method">
    <vt:lpwstr>Automatic</vt:lpwstr>
  </property>
  <property fmtid="{D5CDD505-2E9C-101B-9397-08002B2CF9AE}" pid="10" name="Sensitivity">
    <vt:lpwstr>Restreint</vt:lpwstr>
  </property>
</Properties>
</file>