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16608" w14:textId="77777777" w:rsidR="0003630E" w:rsidRPr="0003630E" w:rsidRDefault="0003630E" w:rsidP="0003630E">
      <w:pPr>
        <w:spacing w:after="0" w:line="240" w:lineRule="auto"/>
        <w:jc w:val="center"/>
        <w:rPr>
          <w:b/>
          <w:sz w:val="34"/>
          <w:szCs w:val="34"/>
          <w:u w:val="single"/>
        </w:rPr>
      </w:pPr>
      <w:r w:rsidRPr="00302664">
        <w:rPr>
          <w:b/>
          <w:sz w:val="34"/>
          <w:szCs w:val="34"/>
          <w:u w:val="single"/>
        </w:rPr>
        <w:t xml:space="preserve">L’ADMINISTRATION COMMUNALE DE MANAGE </w:t>
      </w:r>
      <w:r>
        <w:rPr>
          <w:b/>
          <w:sz w:val="34"/>
          <w:szCs w:val="34"/>
          <w:u w:val="single"/>
        </w:rPr>
        <w:t xml:space="preserve">PROCEDE </w:t>
      </w:r>
      <w:r w:rsidR="00F9054A">
        <w:rPr>
          <w:b/>
          <w:sz w:val="34"/>
          <w:szCs w:val="34"/>
          <w:u w:val="single"/>
        </w:rPr>
        <w:t xml:space="preserve">AU RECRUTEMENT ET </w:t>
      </w:r>
      <w:r>
        <w:rPr>
          <w:b/>
          <w:sz w:val="34"/>
          <w:szCs w:val="34"/>
          <w:u w:val="single"/>
        </w:rPr>
        <w:t>A LA CONSTITUTION D’</w:t>
      </w:r>
      <w:r w:rsidRPr="00302664">
        <w:rPr>
          <w:b/>
          <w:sz w:val="34"/>
          <w:szCs w:val="34"/>
          <w:u w:val="single"/>
        </w:rPr>
        <w:t>UNE</w:t>
      </w:r>
      <w:r w:rsidRPr="004069F0">
        <w:rPr>
          <w:color w:val="4F81BD" w:themeColor="accent1"/>
          <w:sz w:val="28"/>
          <w:szCs w:val="28"/>
        </w:rPr>
        <w:t xml:space="preserve"> </w:t>
      </w:r>
      <w:r w:rsidRPr="004069F0">
        <w:rPr>
          <w:b/>
          <w:sz w:val="34"/>
          <w:szCs w:val="34"/>
          <w:u w:val="single"/>
        </w:rPr>
        <w:t xml:space="preserve">RÉSERVE DE RECRUTEMENT </w:t>
      </w:r>
      <w:r>
        <w:rPr>
          <w:b/>
          <w:sz w:val="34"/>
          <w:szCs w:val="34"/>
          <w:u w:val="single"/>
        </w:rPr>
        <w:t xml:space="preserve">D’OUVRIERS </w:t>
      </w:r>
      <w:r w:rsidRPr="0003630E">
        <w:rPr>
          <w:b/>
          <w:sz w:val="34"/>
          <w:szCs w:val="34"/>
          <w:u w:val="single"/>
        </w:rPr>
        <w:t>MENUIS</w:t>
      </w:r>
      <w:r w:rsidR="00F9054A">
        <w:rPr>
          <w:b/>
          <w:sz w:val="34"/>
          <w:szCs w:val="34"/>
          <w:u w:val="single"/>
        </w:rPr>
        <w:t xml:space="preserve">IERS </w:t>
      </w:r>
      <w:r w:rsidRPr="0003630E">
        <w:rPr>
          <w:b/>
          <w:sz w:val="34"/>
          <w:szCs w:val="34"/>
          <w:u w:val="single"/>
        </w:rPr>
        <w:t>(SECONDAIRE SUPERIEUR)</w:t>
      </w:r>
    </w:p>
    <w:p w14:paraId="0E140F36" w14:textId="77777777" w:rsidR="0003630E" w:rsidRPr="0003630E" w:rsidRDefault="0003630E" w:rsidP="0003630E">
      <w:pPr>
        <w:jc w:val="both"/>
        <w:rPr>
          <w:b/>
          <w:sz w:val="34"/>
          <w:szCs w:val="34"/>
          <w:u w:val="single"/>
        </w:rPr>
      </w:pPr>
    </w:p>
    <w:p w14:paraId="329836FA" w14:textId="77777777" w:rsidR="0003630E" w:rsidRDefault="0003630E" w:rsidP="0003630E">
      <w:pPr>
        <w:spacing w:after="0" w:line="240" w:lineRule="auto"/>
        <w:rPr>
          <w:b/>
          <w:color w:val="FF0000"/>
          <w:sz w:val="32"/>
          <w:szCs w:val="32"/>
          <w:u w:val="single"/>
        </w:rPr>
      </w:pPr>
      <w:r w:rsidRPr="0096671D">
        <w:rPr>
          <w:b/>
          <w:color w:val="FF0000"/>
          <w:sz w:val="32"/>
          <w:szCs w:val="32"/>
          <w:u w:val="single"/>
        </w:rPr>
        <w:t>Missions</w:t>
      </w:r>
    </w:p>
    <w:p w14:paraId="1481DCAE" w14:textId="77777777" w:rsidR="0003630E" w:rsidRDefault="0003630E">
      <w:pPr>
        <w:spacing w:after="0" w:line="240" w:lineRule="auto"/>
      </w:pPr>
    </w:p>
    <w:p w14:paraId="54FBBA1B" w14:textId="77777777" w:rsidR="002E6E86" w:rsidRPr="001762A4" w:rsidRDefault="002E6E86" w:rsidP="001A1AE2">
      <w:pPr>
        <w:spacing w:after="0" w:line="240" w:lineRule="auto"/>
        <w:jc w:val="both"/>
      </w:pPr>
      <w:r w:rsidRPr="001762A4">
        <w:t>L'ouvrier D4 menuisier assure, sous l'autorité de son supérieur hiérarchique, des activités logistiques de construction, de réparation et d'entretien de portes, coffrages, plinthes, placards, châssis, quincaillerie, gaines techniques, volets, .... . Il contrôle la qualité et la finition de son travail et informe sa hiérarchie de l'évolution de celui-ci.</w:t>
      </w:r>
    </w:p>
    <w:p w14:paraId="581F6ECE" w14:textId="77777777" w:rsidR="002E6E86" w:rsidRPr="001762A4" w:rsidRDefault="002E6E86">
      <w:pPr>
        <w:spacing w:after="0" w:line="240" w:lineRule="auto"/>
      </w:pPr>
    </w:p>
    <w:p w14:paraId="48EABC3D" w14:textId="77777777" w:rsidR="002E6E86" w:rsidRPr="009637E9" w:rsidRDefault="002E6E86">
      <w:pPr>
        <w:spacing w:after="0" w:line="240" w:lineRule="auto"/>
        <w:rPr>
          <w:i/>
          <w:u w:val="single"/>
        </w:rPr>
      </w:pPr>
      <w:r w:rsidRPr="009637E9">
        <w:rPr>
          <w:i/>
          <w:u w:val="single"/>
        </w:rPr>
        <w:t>Activités :</w:t>
      </w:r>
    </w:p>
    <w:p w14:paraId="70443D1C" w14:textId="77777777" w:rsidR="002E7BE3" w:rsidRPr="00F9054A" w:rsidRDefault="002E6E86" w:rsidP="00564E6E">
      <w:pPr>
        <w:spacing w:after="0" w:line="240" w:lineRule="auto"/>
      </w:pPr>
      <w:r w:rsidRPr="001762A4">
        <w:t>• Appliquer rigoureusement les règles de sécurité</w:t>
      </w:r>
      <w:r w:rsidRPr="001762A4">
        <w:br/>
        <w:t>• Régler les charnières des châssis pour qu'ils s'ouvrent et se ferment correctement.</w:t>
      </w:r>
      <w:r w:rsidRPr="001762A4">
        <w:br/>
        <w:t>• Réparer et entretenir la menuiserie des bâtiments.</w:t>
      </w:r>
      <w:r w:rsidRPr="001762A4">
        <w:br/>
        <w:t>• Utiliser les outils et machines spécifiques aux techniques de menuiserie</w:t>
      </w:r>
      <w:r w:rsidRPr="001762A4">
        <w:br/>
        <w:t>• Charger les véhicules avec les produits, outils, machines, matériaux du terrain.</w:t>
      </w:r>
      <w:r w:rsidRPr="001762A4">
        <w:br/>
        <w:t>• Conduire les véhicules ou engins requis dans ses activités, être capable de gérer la sécurité des biens/des personnes, appliquer les normes de sécurité en vigueur dans son domaine d'activité, être capable de gérer des stocks, ...</w:t>
      </w:r>
      <w:r w:rsidRPr="001762A4">
        <w:br/>
        <w:t>• Fixer les montants et les traverses.</w:t>
      </w:r>
      <w:r w:rsidRPr="001762A4">
        <w:br/>
        <w:t>• Manipuler les outils et machines avec dextérité.</w:t>
      </w:r>
      <w:r w:rsidRPr="001762A4">
        <w:br/>
        <w:t>• Monter et placer les matériaux et structures en bois.</w:t>
      </w:r>
      <w:r w:rsidRPr="001762A4">
        <w:br/>
        <w:t>• Placer des panneaux de gyproc.</w:t>
      </w:r>
      <w:r w:rsidRPr="001762A4">
        <w:br/>
        <w:t>• Placer des plinthes</w:t>
      </w:r>
      <w:r w:rsidRPr="001762A4">
        <w:br/>
        <w:t>• Placer des portes.</w:t>
      </w:r>
      <w:r w:rsidRPr="001762A4">
        <w:br/>
        <w:t>• Placer du petit mobilier du matériel scolaire : des tableaux, des portemanteaux, des estrades.</w:t>
      </w:r>
      <w:r w:rsidRPr="001762A4">
        <w:br/>
        <w:t>• Placer la quincaillerie et les accessoires.</w:t>
      </w:r>
      <w:r w:rsidRPr="001762A4">
        <w:br/>
        <w:t>• Placer la serrurerie.</w:t>
      </w:r>
      <w:r w:rsidRPr="001762A4">
        <w:br/>
        <w:t>• Porter des charges relativement lourdes.</w:t>
      </w:r>
      <w:r w:rsidRPr="001762A4">
        <w:br/>
        <w:t>• Remplacer les cylindres des serrures.</w:t>
      </w:r>
      <w:r w:rsidRPr="001762A4">
        <w:br/>
        <w:t>• Remplacer les pièces des châssis, les charnières des portes...</w:t>
      </w:r>
      <w:r w:rsidRPr="001762A4">
        <w:br/>
        <w:t>• Concevoir des méthodes d'assemblage</w:t>
      </w:r>
      <w:r w:rsidRPr="001762A4">
        <w:br/>
        <w:t>• Confectionner des cloisons, gaines techniques, lambris,...</w:t>
      </w:r>
      <w:r w:rsidRPr="001762A4">
        <w:br/>
        <w:t xml:space="preserve">• Confectionner </w:t>
      </w:r>
      <w:r w:rsidR="00F9054A">
        <w:t>d</w:t>
      </w:r>
      <w:r w:rsidRPr="001762A4">
        <w:t>es constructions à ossature bois,...</w:t>
      </w:r>
      <w:r w:rsidRPr="001762A4">
        <w:br/>
        <w:t>• Confectionner des placards.</w:t>
      </w:r>
      <w:r w:rsidRPr="001762A4">
        <w:br/>
        <w:t>• Mesurer la longueur, la largeur, des portes, des fenêtres, des intervalles, des angles, les  espaces, les distances, les surfaces, ...</w:t>
      </w:r>
      <w:r w:rsidRPr="001762A4">
        <w:br/>
        <w:t>• Lire des plans.</w:t>
      </w:r>
      <w:r w:rsidRPr="001762A4">
        <w:br/>
        <w:t>• Reconnaitre les caractéristiques des matériaux pour pouvoir les distinguer</w:t>
      </w:r>
      <w:r w:rsidRPr="001762A4">
        <w:br/>
        <w:t>• Choisir le matériel, les outils, les produits adaptés au type d'intervention</w:t>
      </w:r>
      <w:r w:rsidRPr="001762A4">
        <w:br/>
        <w:t>• Assurer le suivi des consignes de la hiérarchie</w:t>
      </w:r>
      <w:r w:rsidRPr="001762A4">
        <w:br/>
      </w:r>
      <w:r w:rsidR="00A13B93" w:rsidRPr="00F9054A">
        <w:t xml:space="preserve">• assurer la gestion journalière des consommables propres à la fonction </w:t>
      </w:r>
    </w:p>
    <w:p w14:paraId="04E949EB" w14:textId="77777777" w:rsidR="00A858A6" w:rsidRDefault="002E7BE3" w:rsidP="00564E6E">
      <w:pPr>
        <w:spacing w:after="0" w:line="240" w:lineRule="auto"/>
      </w:pPr>
      <w:r w:rsidRPr="00F9054A">
        <w:t>• Participer au rôle de garde</w:t>
      </w:r>
      <w:r>
        <w:t xml:space="preserve"> </w:t>
      </w:r>
      <w:r w:rsidR="00F337F1">
        <w:br w:type="page"/>
      </w:r>
    </w:p>
    <w:p w14:paraId="04C581D5" w14:textId="77777777" w:rsidR="0003630E" w:rsidRDefault="0003630E">
      <w:pPr>
        <w:spacing w:after="0" w:line="240" w:lineRule="auto"/>
        <w:rPr>
          <w:color w:val="B51435"/>
          <w:sz w:val="32"/>
          <w:szCs w:val="32"/>
        </w:rPr>
      </w:pPr>
    </w:p>
    <w:p w14:paraId="28128A78" w14:textId="77777777" w:rsidR="0003630E" w:rsidRDefault="0003630E" w:rsidP="0003630E">
      <w:pPr>
        <w:spacing w:after="0" w:line="240" w:lineRule="auto"/>
        <w:rPr>
          <w:b/>
          <w:color w:val="FF0000"/>
          <w:sz w:val="32"/>
          <w:szCs w:val="32"/>
          <w:u w:val="single"/>
        </w:rPr>
      </w:pPr>
      <w:r>
        <w:rPr>
          <w:b/>
          <w:color w:val="FF0000"/>
          <w:sz w:val="32"/>
          <w:szCs w:val="32"/>
          <w:u w:val="single"/>
        </w:rPr>
        <w:t xml:space="preserve">Qualités professionnelles </w:t>
      </w:r>
    </w:p>
    <w:p w14:paraId="6A56D902" w14:textId="77777777" w:rsidR="0003630E" w:rsidRPr="00F9054A" w:rsidRDefault="0003630E" w:rsidP="0003630E">
      <w:pPr>
        <w:spacing w:after="0" w:line="240" w:lineRule="auto"/>
        <w:jc w:val="both"/>
      </w:pPr>
      <w:r w:rsidRPr="00F9054A">
        <w:t>Etre organisé, avoir de bonnes aptitudes relationnelles, être disposé à suivre les formations complémentaires jugées nécessaires.</w:t>
      </w:r>
    </w:p>
    <w:p w14:paraId="20D02381" w14:textId="77777777" w:rsidR="0003630E" w:rsidRDefault="0003630E" w:rsidP="0003630E">
      <w:pPr>
        <w:spacing w:after="0" w:line="240" w:lineRule="auto"/>
      </w:pPr>
      <w:r>
        <w:t>Se montrer discret, respecter le sens du service au citoyen</w:t>
      </w:r>
    </w:p>
    <w:p w14:paraId="6BEED66A" w14:textId="77777777" w:rsidR="0003630E" w:rsidRDefault="0003630E" w:rsidP="0003630E">
      <w:pPr>
        <w:spacing w:after="0" w:line="240" w:lineRule="auto"/>
      </w:pPr>
      <w:r>
        <w:t>Se montrer disponible, précis et soigneux.</w:t>
      </w:r>
    </w:p>
    <w:p w14:paraId="44A49672" w14:textId="77777777" w:rsidR="0003630E" w:rsidRDefault="0003630E" w:rsidP="0003630E">
      <w:pPr>
        <w:spacing w:after="0" w:line="240" w:lineRule="auto"/>
      </w:pPr>
      <w:r>
        <w:t xml:space="preserve">Travailler en autonomie sous l’autorité de son supérieur hiérarchique </w:t>
      </w:r>
    </w:p>
    <w:p w14:paraId="792C69A7" w14:textId="77777777" w:rsidR="0003630E" w:rsidRPr="00F9054A" w:rsidRDefault="0003630E">
      <w:pPr>
        <w:spacing w:after="0" w:line="240" w:lineRule="auto"/>
      </w:pPr>
    </w:p>
    <w:p w14:paraId="37DE2E7E" w14:textId="77777777" w:rsidR="0003630E" w:rsidRPr="0096671D" w:rsidRDefault="0003630E" w:rsidP="0003630E">
      <w:pPr>
        <w:spacing w:after="0" w:line="240" w:lineRule="auto"/>
        <w:rPr>
          <w:b/>
          <w:color w:val="FF0000"/>
          <w:sz w:val="32"/>
          <w:szCs w:val="32"/>
          <w:u w:val="single"/>
        </w:rPr>
      </w:pPr>
      <w:r w:rsidRPr="0096671D">
        <w:rPr>
          <w:b/>
          <w:color w:val="FF0000"/>
          <w:sz w:val="32"/>
          <w:szCs w:val="32"/>
          <w:u w:val="single"/>
        </w:rPr>
        <w:t>Conditions requises</w:t>
      </w:r>
    </w:p>
    <w:p w14:paraId="61AA774E" w14:textId="77777777" w:rsidR="0003630E" w:rsidRPr="00B62921" w:rsidRDefault="0003630E">
      <w:pPr>
        <w:spacing w:after="0" w:line="240" w:lineRule="auto"/>
        <w:rPr>
          <w:color w:val="B51435"/>
          <w:sz w:val="18"/>
          <w:szCs w:val="18"/>
        </w:rPr>
      </w:pPr>
    </w:p>
    <w:p w14:paraId="63AFDBE0" w14:textId="77777777" w:rsidR="0003630E" w:rsidRPr="00F9054A" w:rsidRDefault="0003630E" w:rsidP="00F9054A">
      <w:pPr>
        <w:spacing w:after="0" w:line="240" w:lineRule="auto"/>
        <w:jc w:val="both"/>
      </w:pPr>
      <w:r w:rsidRPr="00F9054A">
        <w:t>Etre titulaire, soit :</w:t>
      </w:r>
    </w:p>
    <w:p w14:paraId="6C9319D5" w14:textId="77777777" w:rsidR="0003630E" w:rsidRPr="00F9054A" w:rsidRDefault="0003630E" w:rsidP="00F9054A">
      <w:pPr>
        <w:spacing w:after="0" w:line="240" w:lineRule="auto"/>
        <w:jc w:val="both"/>
      </w:pPr>
      <w:r w:rsidRPr="00F9054A">
        <w:t xml:space="preserve">d'un diplôme ou certificat d'enseignement technique (6 ans) ou professionnel  secondaire supérieur (7 ans) </w:t>
      </w:r>
    </w:p>
    <w:p w14:paraId="6252EB13" w14:textId="77777777" w:rsidR="0003630E" w:rsidRPr="00F9054A" w:rsidRDefault="0003630E" w:rsidP="00F9054A">
      <w:pPr>
        <w:spacing w:after="0" w:line="240" w:lineRule="auto"/>
        <w:jc w:val="both"/>
      </w:pPr>
      <w:r w:rsidRPr="00F9054A">
        <w:t xml:space="preserve">d’un titre de compétence de base délivré par le Consortium de validation de compétence et correspondant au niveau du diplôme de l’enseignement secondaire supérieur </w:t>
      </w:r>
    </w:p>
    <w:p w14:paraId="22112AEB" w14:textId="77777777" w:rsidR="0003630E" w:rsidRPr="00F9054A" w:rsidRDefault="0003630E" w:rsidP="00F9054A">
      <w:pPr>
        <w:spacing w:after="0" w:line="240" w:lineRule="auto"/>
        <w:jc w:val="both"/>
      </w:pPr>
      <w:r w:rsidRPr="00F9054A">
        <w:t xml:space="preserve">d’un certificat d’apprentissage homologué par la Communauté Wallonie-Bruxelles tel que délivré par l’Institut Wallon de Formation en alternance et des Indépendants et des Petites et Moyennes Entreprises (IFAPME) </w:t>
      </w:r>
    </w:p>
    <w:p w14:paraId="07A84C3F" w14:textId="77777777" w:rsidR="0003630E" w:rsidRPr="00F9054A" w:rsidRDefault="0003630E" w:rsidP="00F9054A">
      <w:pPr>
        <w:spacing w:after="0" w:line="240" w:lineRule="auto"/>
        <w:jc w:val="both"/>
      </w:pPr>
    </w:p>
    <w:p w14:paraId="5E81BC51" w14:textId="77777777" w:rsidR="0003630E" w:rsidRPr="00F9054A" w:rsidRDefault="0003630E" w:rsidP="00F9054A">
      <w:pPr>
        <w:spacing w:after="0" w:line="240" w:lineRule="auto"/>
        <w:jc w:val="both"/>
      </w:pPr>
      <w:r w:rsidRPr="00F9054A">
        <w:t>et en lien avec l’emploi considéré (menuiserie).</w:t>
      </w:r>
    </w:p>
    <w:p w14:paraId="32224871" w14:textId="77777777" w:rsidR="0003630E" w:rsidRPr="00F9054A" w:rsidRDefault="0003630E" w:rsidP="00F9054A">
      <w:pPr>
        <w:spacing w:after="0" w:line="240" w:lineRule="auto"/>
        <w:jc w:val="both"/>
      </w:pPr>
    </w:p>
    <w:p w14:paraId="6841E8CC" w14:textId="77777777" w:rsidR="0003630E" w:rsidRPr="00F9054A" w:rsidRDefault="0003630E" w:rsidP="00F9054A">
      <w:pPr>
        <w:spacing w:after="0" w:line="240" w:lineRule="auto"/>
        <w:jc w:val="both"/>
      </w:pPr>
      <w:r w:rsidRPr="00F9054A">
        <w:t>- Une première expérience dans le domaine envisagé constitue un avantage.</w:t>
      </w:r>
    </w:p>
    <w:p w14:paraId="438CBA78" w14:textId="77777777" w:rsidR="0003630E" w:rsidRPr="00F9054A" w:rsidRDefault="0003630E" w:rsidP="0003630E">
      <w:pPr>
        <w:spacing w:after="0" w:line="240" w:lineRule="auto"/>
        <w:jc w:val="both"/>
      </w:pPr>
      <w:r w:rsidRPr="00F9054A">
        <w:t>- Etre titulaire d’un permis B obligatoirement - le permis C est un atout</w:t>
      </w:r>
    </w:p>
    <w:p w14:paraId="08DA57B4" w14:textId="77777777" w:rsidR="0003630E" w:rsidRPr="00F9054A" w:rsidRDefault="0003630E" w:rsidP="0003630E">
      <w:pPr>
        <w:spacing w:after="0" w:line="240" w:lineRule="auto"/>
        <w:jc w:val="both"/>
      </w:pPr>
      <w:r w:rsidRPr="00F9054A">
        <w:t>- Posséder une connaissance suffisante de la langue française par rapport à l’emploi à conférer,</w:t>
      </w:r>
    </w:p>
    <w:p w14:paraId="3B633A28" w14:textId="77777777" w:rsidR="0003630E" w:rsidRPr="00F9054A" w:rsidRDefault="0003630E" w:rsidP="00F9054A">
      <w:pPr>
        <w:spacing w:after="0" w:line="240" w:lineRule="auto"/>
        <w:jc w:val="both"/>
      </w:pPr>
      <w:r w:rsidRPr="00F9054A">
        <w:t>- Etre d’une conduite répondant aux exigences de la fonction,</w:t>
      </w:r>
    </w:p>
    <w:p w14:paraId="68BAD8FC" w14:textId="77777777" w:rsidR="0003630E" w:rsidRPr="00F9054A" w:rsidRDefault="0003630E" w:rsidP="00F9054A">
      <w:pPr>
        <w:spacing w:after="0" w:line="240" w:lineRule="auto"/>
        <w:jc w:val="both"/>
      </w:pPr>
      <w:r w:rsidRPr="00F9054A">
        <w:t>- Jouir des droits civils et politiques,</w:t>
      </w:r>
    </w:p>
    <w:p w14:paraId="63232E2F" w14:textId="77777777" w:rsidR="0003630E" w:rsidRPr="00F9054A" w:rsidRDefault="0003630E" w:rsidP="00F9054A">
      <w:pPr>
        <w:spacing w:after="0" w:line="240" w:lineRule="auto"/>
        <w:jc w:val="both"/>
      </w:pPr>
      <w:r w:rsidRPr="00F9054A">
        <w:t>- Etre âgé de 18 ans au moins,</w:t>
      </w:r>
    </w:p>
    <w:p w14:paraId="57AFBDD4" w14:textId="77777777" w:rsidR="0003630E" w:rsidRPr="00F9054A" w:rsidRDefault="0003630E" w:rsidP="0003630E">
      <w:pPr>
        <w:spacing w:after="0" w:line="240" w:lineRule="atLeast"/>
        <w:jc w:val="both"/>
      </w:pPr>
      <w:r w:rsidRPr="00F9054A">
        <w:t>- Réussir un examen dont le programme est le suivant :</w:t>
      </w:r>
    </w:p>
    <w:p w14:paraId="0C12586B" w14:textId="77777777" w:rsidR="0003630E" w:rsidRPr="00F9054A" w:rsidRDefault="0003630E" w:rsidP="0003630E">
      <w:pPr>
        <w:numPr>
          <w:ilvl w:val="0"/>
          <w:numId w:val="1"/>
        </w:numPr>
        <w:tabs>
          <w:tab w:val="left" w:pos="566"/>
          <w:tab w:val="left" w:pos="1133"/>
          <w:tab w:val="left" w:pos="1700"/>
        </w:tabs>
        <w:spacing w:after="0" w:line="240" w:lineRule="atLeast"/>
        <w:jc w:val="both"/>
        <w:rPr>
          <w:rFonts w:ascii="Arial" w:hAnsi="Arial"/>
          <w:snapToGrid w:val="0"/>
          <w:u w:val="single"/>
        </w:rPr>
      </w:pPr>
      <w:r w:rsidRPr="00F9054A">
        <w:rPr>
          <w:snapToGrid w:val="0"/>
          <w:u w:val="single"/>
        </w:rPr>
        <w:t>Première épreuve éliminatoire</w:t>
      </w:r>
      <w:r w:rsidRPr="00F9054A">
        <w:rPr>
          <w:rFonts w:ascii="Arial" w:hAnsi="Arial"/>
          <w:snapToGrid w:val="0"/>
        </w:rPr>
        <w:t xml:space="preserve"> (20 points)</w:t>
      </w:r>
    </w:p>
    <w:p w14:paraId="36D6B1A6" w14:textId="77777777" w:rsidR="0003630E" w:rsidRPr="00F9054A" w:rsidRDefault="0003630E" w:rsidP="0003630E">
      <w:pPr>
        <w:spacing w:after="0" w:line="240" w:lineRule="auto"/>
        <w:jc w:val="both"/>
      </w:pPr>
      <w:r w:rsidRPr="00F9054A">
        <w:rPr>
          <w:rFonts w:ascii="Arial" w:hAnsi="Arial"/>
          <w:snapToGrid w:val="0"/>
        </w:rPr>
        <w:tab/>
        <w:t xml:space="preserve">       </w:t>
      </w:r>
      <w:r w:rsidRPr="00F9054A">
        <w:t>Epreuve écrite relative aux connaissances professionnelles et à la sécurité.</w:t>
      </w:r>
    </w:p>
    <w:p w14:paraId="656A10A8" w14:textId="77777777" w:rsidR="0003630E" w:rsidRPr="00F9054A" w:rsidRDefault="0003630E" w:rsidP="0003630E">
      <w:pPr>
        <w:numPr>
          <w:ilvl w:val="0"/>
          <w:numId w:val="2"/>
        </w:numPr>
        <w:tabs>
          <w:tab w:val="left" w:pos="566"/>
          <w:tab w:val="left" w:pos="1133"/>
          <w:tab w:val="left" w:pos="1700"/>
        </w:tabs>
        <w:spacing w:after="0" w:line="240" w:lineRule="atLeast"/>
        <w:jc w:val="both"/>
        <w:rPr>
          <w:rFonts w:ascii="Arial" w:hAnsi="Arial"/>
          <w:snapToGrid w:val="0"/>
        </w:rPr>
      </w:pPr>
      <w:r w:rsidRPr="00F9054A">
        <w:rPr>
          <w:snapToGrid w:val="0"/>
          <w:u w:val="single"/>
        </w:rPr>
        <w:t>Deuxième épreuve éliminatoire</w:t>
      </w:r>
      <w:r w:rsidRPr="00F9054A">
        <w:rPr>
          <w:rFonts w:ascii="Arial" w:hAnsi="Arial"/>
          <w:snapToGrid w:val="0"/>
        </w:rPr>
        <w:t xml:space="preserve"> (30 points)</w:t>
      </w:r>
    </w:p>
    <w:p w14:paraId="310DF7B1" w14:textId="77777777" w:rsidR="0003630E" w:rsidRPr="00F9054A" w:rsidRDefault="0003630E" w:rsidP="0003630E">
      <w:pPr>
        <w:spacing w:after="0" w:line="240" w:lineRule="auto"/>
        <w:ind w:left="1134" w:right="-66"/>
        <w:jc w:val="both"/>
        <w:rPr>
          <w:snapToGrid w:val="0"/>
        </w:rPr>
      </w:pPr>
      <w:r w:rsidRPr="00F9054A">
        <w:rPr>
          <w:snapToGrid w:val="0"/>
        </w:rPr>
        <w:t>Epreuve écrite et théorique en rapport avec la spécificité de la fonction.</w:t>
      </w:r>
    </w:p>
    <w:p w14:paraId="7FE40209" w14:textId="77777777" w:rsidR="0003630E" w:rsidRPr="00F9054A" w:rsidRDefault="0003630E" w:rsidP="0003630E">
      <w:pPr>
        <w:numPr>
          <w:ilvl w:val="0"/>
          <w:numId w:val="3"/>
        </w:numPr>
        <w:tabs>
          <w:tab w:val="left" w:pos="566"/>
          <w:tab w:val="left" w:pos="1133"/>
          <w:tab w:val="left" w:pos="1700"/>
        </w:tabs>
        <w:spacing w:after="0" w:line="240" w:lineRule="atLeast"/>
        <w:jc w:val="both"/>
        <w:rPr>
          <w:rFonts w:ascii="Arial" w:hAnsi="Arial"/>
          <w:snapToGrid w:val="0"/>
          <w:u w:val="single"/>
        </w:rPr>
      </w:pPr>
      <w:r w:rsidRPr="00F9054A">
        <w:rPr>
          <w:snapToGrid w:val="0"/>
          <w:u w:val="single"/>
        </w:rPr>
        <w:t>Troisième épreuve éliminatoire</w:t>
      </w:r>
      <w:r w:rsidRPr="00F9054A">
        <w:rPr>
          <w:rFonts w:ascii="Arial" w:hAnsi="Arial"/>
          <w:snapToGrid w:val="0"/>
        </w:rPr>
        <w:t xml:space="preserve"> (30 points)</w:t>
      </w:r>
    </w:p>
    <w:p w14:paraId="692F1112" w14:textId="77777777" w:rsidR="0003630E" w:rsidRPr="00F9054A" w:rsidRDefault="0003630E" w:rsidP="0003630E">
      <w:pPr>
        <w:spacing w:after="0" w:line="240" w:lineRule="auto"/>
        <w:ind w:left="1134" w:right="-66"/>
        <w:jc w:val="both"/>
        <w:rPr>
          <w:snapToGrid w:val="0"/>
        </w:rPr>
      </w:pPr>
      <w:r w:rsidRPr="00F9054A">
        <w:rPr>
          <w:snapToGrid w:val="0"/>
        </w:rPr>
        <w:t>Epreuve pratique en rapport avec la spécificité de la fonction.</w:t>
      </w:r>
      <w:r w:rsidRPr="00F9054A">
        <w:rPr>
          <w:snapToGrid w:val="0"/>
        </w:rPr>
        <w:tab/>
      </w:r>
    </w:p>
    <w:p w14:paraId="4DAEDED7" w14:textId="77777777" w:rsidR="0003630E" w:rsidRPr="00F9054A" w:rsidRDefault="0003630E" w:rsidP="0003630E">
      <w:pPr>
        <w:numPr>
          <w:ilvl w:val="0"/>
          <w:numId w:val="4"/>
        </w:numPr>
        <w:tabs>
          <w:tab w:val="left" w:pos="566"/>
          <w:tab w:val="left" w:pos="1133"/>
          <w:tab w:val="left" w:pos="1700"/>
        </w:tabs>
        <w:spacing w:after="0" w:line="240" w:lineRule="atLeast"/>
        <w:jc w:val="both"/>
        <w:rPr>
          <w:rFonts w:ascii="Arial" w:hAnsi="Arial"/>
          <w:snapToGrid w:val="0"/>
        </w:rPr>
      </w:pPr>
      <w:r w:rsidRPr="00F9054A">
        <w:rPr>
          <w:snapToGrid w:val="0"/>
          <w:u w:val="single"/>
        </w:rPr>
        <w:t>Quatrième épreuve éliminatoire</w:t>
      </w:r>
      <w:r w:rsidRPr="00F9054A">
        <w:rPr>
          <w:rFonts w:ascii="Arial" w:hAnsi="Arial"/>
          <w:snapToGrid w:val="0"/>
        </w:rPr>
        <w:t xml:space="preserve"> (20 points)</w:t>
      </w:r>
    </w:p>
    <w:p w14:paraId="48A7CF3F" w14:textId="77777777" w:rsidR="0003630E" w:rsidRPr="00F9054A" w:rsidRDefault="0003630E" w:rsidP="0003630E">
      <w:pPr>
        <w:tabs>
          <w:tab w:val="left" w:pos="566"/>
          <w:tab w:val="left" w:pos="1133"/>
          <w:tab w:val="left" w:pos="1700"/>
        </w:tabs>
        <w:spacing w:line="240" w:lineRule="atLeast"/>
        <w:ind w:left="567"/>
        <w:jc w:val="both"/>
        <w:rPr>
          <w:rFonts w:ascii="Arial" w:hAnsi="Arial"/>
          <w:snapToGrid w:val="0"/>
        </w:rPr>
      </w:pPr>
      <w:r w:rsidRPr="00F9054A">
        <w:rPr>
          <w:rFonts w:ascii="Arial" w:hAnsi="Arial"/>
          <w:snapToGrid w:val="0"/>
        </w:rPr>
        <w:tab/>
      </w:r>
      <w:r w:rsidRPr="00F9054A">
        <w:rPr>
          <w:snapToGrid w:val="0"/>
        </w:rPr>
        <w:t>Epreuve orale permettant d'apprécier la maturité et l'aptitude à la fonction considérée.</w:t>
      </w:r>
    </w:p>
    <w:p w14:paraId="68C6885D" w14:textId="77777777" w:rsidR="0003630E" w:rsidRPr="00F9054A" w:rsidRDefault="0003630E" w:rsidP="0003630E">
      <w:pPr>
        <w:spacing w:after="0" w:line="240" w:lineRule="auto"/>
        <w:jc w:val="both"/>
      </w:pPr>
      <w:r w:rsidRPr="00F9054A">
        <w:t>Les candidats doivent, pour être déclarés admissibles, obtenir 50% dans chaque épreuve et 60% au total général</w:t>
      </w:r>
    </w:p>
    <w:p w14:paraId="236A47E1" w14:textId="77777777" w:rsidR="0003630E" w:rsidRDefault="0003630E">
      <w:pPr>
        <w:spacing w:after="0" w:line="240" w:lineRule="auto"/>
        <w:rPr>
          <w:color w:val="B51435"/>
          <w:sz w:val="32"/>
          <w:szCs w:val="32"/>
        </w:rPr>
      </w:pPr>
    </w:p>
    <w:p w14:paraId="3F545263" w14:textId="77777777" w:rsidR="0003630E" w:rsidRDefault="0003630E" w:rsidP="0003630E">
      <w:pPr>
        <w:spacing w:after="0" w:line="240" w:lineRule="auto"/>
        <w:rPr>
          <w:b/>
          <w:color w:val="FF0000"/>
          <w:sz w:val="32"/>
          <w:szCs w:val="32"/>
          <w:u w:val="single"/>
        </w:rPr>
      </w:pPr>
      <w:r>
        <w:rPr>
          <w:b/>
          <w:color w:val="FF0000"/>
          <w:sz w:val="32"/>
          <w:szCs w:val="32"/>
          <w:u w:val="single"/>
        </w:rPr>
        <w:t>TYPE DE TRAVAIL</w:t>
      </w:r>
    </w:p>
    <w:p w14:paraId="20E97D07" w14:textId="77777777" w:rsidR="0003630E" w:rsidRDefault="0003630E" w:rsidP="0003630E">
      <w:pPr>
        <w:spacing w:after="0"/>
        <w:rPr>
          <w:b/>
          <w:sz w:val="24"/>
          <w:szCs w:val="24"/>
        </w:rPr>
      </w:pPr>
      <w:r w:rsidRPr="00372034">
        <w:rPr>
          <w:b/>
          <w:sz w:val="24"/>
          <w:szCs w:val="24"/>
          <w:u w:val="single"/>
        </w:rPr>
        <w:t>Régime de travail</w:t>
      </w:r>
      <w:r>
        <w:rPr>
          <w:b/>
          <w:sz w:val="24"/>
          <w:szCs w:val="24"/>
        </w:rPr>
        <w:t> :</w:t>
      </w:r>
    </w:p>
    <w:p w14:paraId="386E3FF3" w14:textId="3FB08EB5" w:rsidR="0003630E" w:rsidRPr="00F9054A" w:rsidRDefault="00B62921" w:rsidP="00F9054A">
      <w:pPr>
        <w:spacing w:after="0" w:line="240" w:lineRule="auto"/>
        <w:jc w:val="both"/>
      </w:pPr>
      <w:r w:rsidRPr="00F9054A">
        <w:t>Temps</w:t>
      </w:r>
      <w:r w:rsidR="0003630E" w:rsidRPr="00F9054A">
        <w:t xml:space="preserve"> plein de jour (36 h / semaine)</w:t>
      </w:r>
    </w:p>
    <w:p w14:paraId="78980EE9" w14:textId="77777777" w:rsidR="0003630E" w:rsidRDefault="0003630E" w:rsidP="0003630E">
      <w:pPr>
        <w:spacing w:after="0"/>
        <w:rPr>
          <w:sz w:val="10"/>
          <w:szCs w:val="10"/>
        </w:rPr>
      </w:pPr>
    </w:p>
    <w:p w14:paraId="0781F935" w14:textId="77777777" w:rsidR="00B62921" w:rsidRPr="00B62921" w:rsidRDefault="00B62921" w:rsidP="00B62921">
      <w:pPr>
        <w:spacing w:after="0"/>
        <w:rPr>
          <w:b/>
          <w:sz w:val="24"/>
          <w:szCs w:val="24"/>
          <w:u w:val="single"/>
        </w:rPr>
      </w:pPr>
      <w:r w:rsidRPr="00B62921">
        <w:rPr>
          <w:b/>
          <w:sz w:val="24"/>
          <w:szCs w:val="24"/>
          <w:u w:val="single"/>
        </w:rPr>
        <w:t>Avantages :</w:t>
      </w:r>
    </w:p>
    <w:p w14:paraId="20421E61" w14:textId="77777777" w:rsidR="00B62921" w:rsidRPr="00B62921" w:rsidRDefault="00B62921" w:rsidP="00B62921">
      <w:pPr>
        <w:pStyle w:val="Paragraphedeliste"/>
        <w:numPr>
          <w:ilvl w:val="0"/>
          <w:numId w:val="10"/>
        </w:numPr>
        <w:shd w:val="clear" w:color="auto" w:fill="FFFFFF"/>
        <w:spacing w:after="0" w:line="240" w:lineRule="auto"/>
        <w:ind w:left="0" w:firstLine="0"/>
        <w:jc w:val="both"/>
      </w:pPr>
      <w:bookmarkStart w:id="0" w:name="_Hlk170822970"/>
      <w:r w:rsidRPr="00B62921">
        <w:t xml:space="preserve">Travailler au sein d'une Administration publique soucieuse du bien-être de ses agents </w:t>
      </w:r>
    </w:p>
    <w:p w14:paraId="23942497" w14:textId="77777777" w:rsidR="00B62921" w:rsidRPr="00B62921" w:rsidRDefault="00B62921" w:rsidP="00B62921">
      <w:pPr>
        <w:pStyle w:val="Paragraphedeliste"/>
        <w:numPr>
          <w:ilvl w:val="0"/>
          <w:numId w:val="10"/>
        </w:numPr>
        <w:spacing w:after="0" w:line="240" w:lineRule="auto"/>
        <w:ind w:left="709" w:hanging="709"/>
        <w:jc w:val="both"/>
      </w:pPr>
      <w:r w:rsidRPr="00B62921">
        <w:t xml:space="preserve">Un salaire en lien avec le niveau de diplôme (échelle D4), avec la possibilité de valoriser l'ancienneté acquise dans le secteur privé ou en qualité d’indépendant (10 années au maximum si utile à la fonction et/ou dans le secteur public (prise en compte de toutes les années) + Augmentations annuelles </w:t>
      </w:r>
    </w:p>
    <w:p w14:paraId="054C74EC" w14:textId="77777777" w:rsidR="00B62921" w:rsidRPr="00B62921" w:rsidRDefault="00B62921" w:rsidP="00B62921">
      <w:pPr>
        <w:pStyle w:val="Paragraphedeliste"/>
        <w:numPr>
          <w:ilvl w:val="0"/>
          <w:numId w:val="10"/>
        </w:numPr>
        <w:shd w:val="clear" w:color="auto" w:fill="FFFFFF"/>
        <w:spacing w:after="0" w:line="240" w:lineRule="auto"/>
        <w:ind w:left="709" w:hanging="709"/>
        <w:jc w:val="both"/>
      </w:pPr>
      <w:r w:rsidRPr="00B62921">
        <w:t xml:space="preserve">Prime de fin d'année </w:t>
      </w:r>
    </w:p>
    <w:p w14:paraId="612E40D3" w14:textId="77777777" w:rsidR="00B62921" w:rsidRPr="00B62921" w:rsidRDefault="00B62921" w:rsidP="00B62921">
      <w:pPr>
        <w:pStyle w:val="Paragraphedeliste"/>
        <w:numPr>
          <w:ilvl w:val="0"/>
          <w:numId w:val="10"/>
        </w:numPr>
        <w:shd w:val="clear" w:color="auto" w:fill="FFFFFF"/>
        <w:spacing w:after="0" w:line="240" w:lineRule="auto"/>
        <w:ind w:left="709" w:hanging="709"/>
        <w:jc w:val="both"/>
      </w:pPr>
      <w:r w:rsidRPr="00B62921">
        <w:t>Chèques repas ; (valeur faciale de 5,19 €)</w:t>
      </w:r>
    </w:p>
    <w:p w14:paraId="4679B63E" w14:textId="77777777" w:rsidR="00B62921" w:rsidRPr="00B62921" w:rsidRDefault="00B62921" w:rsidP="00B62921">
      <w:pPr>
        <w:pStyle w:val="Paragraphedeliste"/>
        <w:numPr>
          <w:ilvl w:val="0"/>
          <w:numId w:val="10"/>
        </w:numPr>
        <w:shd w:val="clear" w:color="auto" w:fill="FFFFFF"/>
        <w:spacing w:after="0" w:line="240" w:lineRule="auto"/>
        <w:ind w:left="709" w:hanging="709"/>
        <w:jc w:val="both"/>
      </w:pPr>
      <w:r w:rsidRPr="00B62921">
        <w:t xml:space="preserve">Une qualité de vie en lien avec le régime de travail en vigueur qui permet d'adapter son horaire à sa vie privée </w:t>
      </w:r>
    </w:p>
    <w:p w14:paraId="46514F53" w14:textId="77777777" w:rsidR="00B62921" w:rsidRPr="00B62921" w:rsidRDefault="00B62921" w:rsidP="00B62921">
      <w:pPr>
        <w:pStyle w:val="Paragraphedeliste"/>
        <w:numPr>
          <w:ilvl w:val="0"/>
          <w:numId w:val="10"/>
        </w:numPr>
        <w:spacing w:after="0" w:line="240" w:lineRule="auto"/>
        <w:ind w:left="0" w:firstLine="0"/>
        <w:jc w:val="both"/>
      </w:pPr>
      <w:r w:rsidRPr="00B62921">
        <w:t xml:space="preserve">Possibilité de souscrire une assurance hospitalisation à des conditions avantageuses </w:t>
      </w:r>
    </w:p>
    <w:p w14:paraId="385D0516" w14:textId="77777777" w:rsidR="00B62921" w:rsidRPr="00B62921" w:rsidRDefault="00B62921" w:rsidP="00B62921">
      <w:pPr>
        <w:pStyle w:val="Paragraphedeliste"/>
        <w:numPr>
          <w:ilvl w:val="0"/>
          <w:numId w:val="10"/>
        </w:numPr>
        <w:spacing w:after="0" w:line="240" w:lineRule="auto"/>
        <w:ind w:left="0" w:firstLine="0"/>
        <w:jc w:val="both"/>
      </w:pPr>
      <w:r w:rsidRPr="00B62921">
        <w:t xml:space="preserve">Base : 26 jours de vacances annuelles (+ congés complémentaires) </w:t>
      </w:r>
    </w:p>
    <w:p w14:paraId="6398DFFA" w14:textId="77777777" w:rsidR="00B62921" w:rsidRPr="00B62921" w:rsidRDefault="00B62921" w:rsidP="00B62921">
      <w:pPr>
        <w:pStyle w:val="Paragraphedeliste"/>
        <w:numPr>
          <w:ilvl w:val="0"/>
          <w:numId w:val="10"/>
        </w:numPr>
        <w:spacing w:after="0" w:line="240" w:lineRule="auto"/>
        <w:ind w:left="0" w:firstLine="0"/>
        <w:jc w:val="both"/>
      </w:pPr>
      <w:r w:rsidRPr="00B62921">
        <w:lastRenderedPageBreak/>
        <w:t>La Commune adhère à un service social collectif proposant :</w:t>
      </w:r>
    </w:p>
    <w:p w14:paraId="7AD5627E" w14:textId="77777777" w:rsidR="00B62921" w:rsidRPr="00B62921" w:rsidRDefault="00B62921" w:rsidP="00B62921">
      <w:pPr>
        <w:numPr>
          <w:ilvl w:val="0"/>
          <w:numId w:val="9"/>
        </w:numPr>
        <w:spacing w:after="0" w:line="240" w:lineRule="auto"/>
        <w:ind w:left="851" w:firstLine="0"/>
        <w:jc w:val="both"/>
      </w:pPr>
      <w:r w:rsidRPr="00B62921">
        <w:t xml:space="preserve">une possibilité d’intervention dans les frais médicaux, pharmaceutiques et d’hospitalisation, sous certaines conditions, </w:t>
      </w:r>
    </w:p>
    <w:p w14:paraId="67307275" w14:textId="77777777" w:rsidR="00B62921" w:rsidRPr="00B62921" w:rsidRDefault="00B62921" w:rsidP="00B62921">
      <w:pPr>
        <w:numPr>
          <w:ilvl w:val="0"/>
          <w:numId w:val="9"/>
        </w:numPr>
        <w:spacing w:after="0" w:line="240" w:lineRule="auto"/>
        <w:ind w:left="851" w:firstLine="0"/>
        <w:jc w:val="both"/>
      </w:pPr>
      <w:r w:rsidRPr="00B62921">
        <w:t xml:space="preserve">des séjours de vacances à prix attractifs (via POLLEN), </w:t>
      </w:r>
    </w:p>
    <w:p w14:paraId="48A3E7EB" w14:textId="77777777" w:rsidR="00B62921" w:rsidRPr="00B62921" w:rsidRDefault="00B62921" w:rsidP="00B62921">
      <w:pPr>
        <w:numPr>
          <w:ilvl w:val="0"/>
          <w:numId w:val="9"/>
        </w:numPr>
        <w:spacing w:after="0" w:line="240" w:lineRule="auto"/>
        <w:ind w:left="851" w:firstLine="0"/>
        <w:jc w:val="both"/>
      </w:pPr>
      <w:r w:rsidRPr="00B62921">
        <w:t xml:space="preserve">une intervention dans les frais funéraires du bénéficiaire ou d’un membre de son ménage, </w:t>
      </w:r>
    </w:p>
    <w:p w14:paraId="5304EE0C" w14:textId="77777777" w:rsidR="00B62921" w:rsidRPr="00B62921" w:rsidRDefault="00B62921" w:rsidP="00B62921">
      <w:pPr>
        <w:numPr>
          <w:ilvl w:val="0"/>
          <w:numId w:val="9"/>
        </w:numPr>
        <w:spacing w:after="0" w:line="240" w:lineRule="auto"/>
        <w:ind w:left="851" w:firstLine="0"/>
        <w:jc w:val="both"/>
      </w:pPr>
      <w:r w:rsidRPr="00B62921">
        <w:t xml:space="preserve">une prime de naissance ou d’adoption </w:t>
      </w:r>
    </w:p>
    <w:p w14:paraId="7F2D2DBA" w14:textId="77777777" w:rsidR="00B62921" w:rsidRPr="00B62921" w:rsidRDefault="00B62921" w:rsidP="00B62921">
      <w:pPr>
        <w:numPr>
          <w:ilvl w:val="0"/>
          <w:numId w:val="9"/>
        </w:numPr>
        <w:spacing w:after="0" w:line="240" w:lineRule="auto"/>
        <w:ind w:left="851" w:firstLine="0"/>
        <w:jc w:val="both"/>
      </w:pPr>
      <w:r w:rsidRPr="00B62921">
        <w:t>une intervention annuelle pour enfant handicapé</w:t>
      </w:r>
    </w:p>
    <w:p w14:paraId="034043F1" w14:textId="77777777" w:rsidR="00B62921" w:rsidRPr="00B62921" w:rsidRDefault="00B62921" w:rsidP="00B62921">
      <w:pPr>
        <w:numPr>
          <w:ilvl w:val="0"/>
          <w:numId w:val="9"/>
        </w:numPr>
        <w:spacing w:after="0" w:line="240" w:lineRule="auto"/>
        <w:ind w:left="851" w:firstLine="0"/>
        <w:jc w:val="both"/>
      </w:pPr>
      <w:r w:rsidRPr="00B62921">
        <w:t xml:space="preserve">une prime de mariage ou de cohabitation légale </w:t>
      </w:r>
    </w:p>
    <w:bookmarkEnd w:id="0"/>
    <w:p w14:paraId="27345BE0" w14:textId="77777777" w:rsidR="00B62921" w:rsidRDefault="00B62921" w:rsidP="0003630E">
      <w:pPr>
        <w:spacing w:after="0" w:line="240" w:lineRule="auto"/>
        <w:rPr>
          <w:b/>
          <w:color w:val="FF0000"/>
          <w:sz w:val="32"/>
          <w:szCs w:val="32"/>
          <w:u w:val="single"/>
        </w:rPr>
      </w:pPr>
    </w:p>
    <w:p w14:paraId="1756B89A" w14:textId="111329B9" w:rsidR="0003630E" w:rsidRDefault="0003630E" w:rsidP="0003630E">
      <w:pPr>
        <w:spacing w:after="0" w:line="240" w:lineRule="auto"/>
        <w:rPr>
          <w:b/>
          <w:color w:val="FF0000"/>
          <w:sz w:val="32"/>
          <w:szCs w:val="32"/>
          <w:u w:val="single"/>
        </w:rPr>
      </w:pPr>
      <w:r w:rsidRPr="008E3862">
        <w:rPr>
          <w:b/>
          <w:color w:val="FF0000"/>
          <w:sz w:val="32"/>
          <w:szCs w:val="32"/>
          <w:u w:val="single"/>
        </w:rPr>
        <w:t>CONTACT</w:t>
      </w:r>
    </w:p>
    <w:p w14:paraId="74F4A33D" w14:textId="77777777" w:rsidR="0003630E" w:rsidRPr="008E3862" w:rsidRDefault="0003630E" w:rsidP="0003630E">
      <w:pPr>
        <w:spacing w:after="0" w:line="240" w:lineRule="auto"/>
        <w:rPr>
          <w:b/>
          <w:color w:val="FF0000"/>
          <w:sz w:val="10"/>
          <w:szCs w:val="10"/>
          <w:u w:val="single"/>
        </w:rPr>
      </w:pPr>
    </w:p>
    <w:p w14:paraId="68275D4F" w14:textId="77777777" w:rsidR="0003630E" w:rsidRPr="00F9054A" w:rsidRDefault="0003630E" w:rsidP="0003630E">
      <w:pPr>
        <w:spacing w:after="0" w:line="240" w:lineRule="auto"/>
        <w:jc w:val="both"/>
      </w:pPr>
      <w:r w:rsidRPr="00F9054A">
        <w:t>Pour tout renseignement, contactez la gestion des ressources humaines au 064/518.273</w:t>
      </w:r>
    </w:p>
    <w:p w14:paraId="49338D2B" w14:textId="77777777" w:rsidR="0003630E" w:rsidRDefault="0003630E" w:rsidP="0003630E">
      <w:pPr>
        <w:spacing w:after="0" w:line="240" w:lineRule="auto"/>
        <w:rPr>
          <w:color w:val="000000" w:themeColor="text1"/>
        </w:rPr>
      </w:pPr>
    </w:p>
    <w:p w14:paraId="59BB92EC" w14:textId="77777777" w:rsidR="0003630E" w:rsidRDefault="0003630E" w:rsidP="0003630E">
      <w:pPr>
        <w:spacing w:after="0" w:line="240" w:lineRule="auto"/>
        <w:rPr>
          <w:b/>
          <w:sz w:val="24"/>
          <w:szCs w:val="24"/>
        </w:rPr>
      </w:pPr>
      <w:r w:rsidRPr="0074256C">
        <w:rPr>
          <w:b/>
          <w:color w:val="FF0000"/>
          <w:sz w:val="32"/>
          <w:szCs w:val="32"/>
          <w:u w:val="single"/>
        </w:rPr>
        <w:t>M</w:t>
      </w:r>
      <w:r>
        <w:rPr>
          <w:b/>
          <w:color w:val="FF0000"/>
          <w:sz w:val="32"/>
          <w:szCs w:val="32"/>
          <w:u w:val="single"/>
        </w:rPr>
        <w:t>ODALITES DE CANDIDATURE</w:t>
      </w:r>
      <w:r>
        <w:rPr>
          <w:b/>
          <w:sz w:val="24"/>
          <w:szCs w:val="24"/>
        </w:rPr>
        <w:t> </w:t>
      </w:r>
    </w:p>
    <w:p w14:paraId="0C003B95" w14:textId="77777777" w:rsidR="0003630E" w:rsidRPr="002A0CB8" w:rsidRDefault="0003630E" w:rsidP="0003630E">
      <w:pPr>
        <w:spacing w:after="0" w:line="240" w:lineRule="auto"/>
        <w:rPr>
          <w:sz w:val="10"/>
          <w:szCs w:val="10"/>
        </w:rPr>
      </w:pPr>
    </w:p>
    <w:p w14:paraId="7FFA806B" w14:textId="2A1807F4" w:rsidR="0003630E" w:rsidRPr="00F9054A" w:rsidRDefault="0003630E" w:rsidP="0003630E">
      <w:pPr>
        <w:spacing w:after="0" w:line="240" w:lineRule="auto"/>
      </w:pPr>
      <w:r w:rsidRPr="00F9054A">
        <w:t xml:space="preserve">Adressez votre candidature </w:t>
      </w:r>
      <w:r w:rsidRPr="00F9054A">
        <w:rPr>
          <w:b/>
        </w:rPr>
        <w:t>PAR RECOMMANDE</w:t>
      </w:r>
      <w:r w:rsidRPr="00F9054A">
        <w:t xml:space="preserve"> (lettre de motivation et curriculum vitae et documents repris ci-dessous) </w:t>
      </w:r>
      <w:r w:rsidRPr="00F9054A">
        <w:rPr>
          <w:b/>
        </w:rPr>
        <w:t xml:space="preserve">AU PLUS TARD POUR LE </w:t>
      </w:r>
      <w:r w:rsidR="00B62921">
        <w:rPr>
          <w:b/>
        </w:rPr>
        <w:t>23.10.2025</w:t>
      </w:r>
      <w:r w:rsidRPr="00F9054A">
        <w:t xml:space="preserve">, à l’adresse suivante : </w:t>
      </w:r>
    </w:p>
    <w:p w14:paraId="481D790A" w14:textId="77777777" w:rsidR="0003630E" w:rsidRPr="00F9054A" w:rsidRDefault="0003630E" w:rsidP="0003630E">
      <w:pPr>
        <w:spacing w:after="0" w:line="240" w:lineRule="auto"/>
      </w:pPr>
    </w:p>
    <w:p w14:paraId="2DB94B54" w14:textId="77777777" w:rsidR="0003630E" w:rsidRPr="00F9054A" w:rsidRDefault="0003630E" w:rsidP="0003630E">
      <w:pPr>
        <w:pBdr>
          <w:top w:val="single" w:sz="4" w:space="1" w:color="auto"/>
          <w:left w:val="single" w:sz="4" w:space="4" w:color="auto"/>
          <w:bottom w:val="single" w:sz="4" w:space="1" w:color="auto"/>
          <w:right w:val="single" w:sz="4" w:space="4" w:color="auto"/>
        </w:pBdr>
        <w:spacing w:after="0" w:line="240" w:lineRule="auto"/>
        <w:ind w:right="165"/>
        <w:jc w:val="center"/>
      </w:pPr>
      <w:r w:rsidRPr="00F9054A">
        <w:t>ADMINISTRATION COMMUNALE DE MANAGE</w:t>
      </w:r>
    </w:p>
    <w:p w14:paraId="388B8F10" w14:textId="77777777" w:rsidR="0003630E" w:rsidRPr="00F9054A" w:rsidRDefault="0003630E" w:rsidP="0003630E">
      <w:pPr>
        <w:pBdr>
          <w:top w:val="single" w:sz="4" w:space="1" w:color="auto"/>
          <w:left w:val="single" w:sz="4" w:space="4" w:color="auto"/>
          <w:bottom w:val="single" w:sz="4" w:space="1" w:color="auto"/>
          <w:right w:val="single" w:sz="4" w:space="4" w:color="auto"/>
        </w:pBdr>
        <w:spacing w:after="0" w:line="240" w:lineRule="auto"/>
        <w:ind w:right="165"/>
        <w:jc w:val="center"/>
      </w:pPr>
      <w:r w:rsidRPr="00F9054A">
        <w:t>SERVICE GRH</w:t>
      </w:r>
    </w:p>
    <w:p w14:paraId="5CFC1F78" w14:textId="77777777" w:rsidR="0003630E" w:rsidRPr="00F9054A" w:rsidRDefault="0003630E" w:rsidP="0003630E">
      <w:pPr>
        <w:pBdr>
          <w:top w:val="single" w:sz="4" w:space="1" w:color="auto"/>
          <w:left w:val="single" w:sz="4" w:space="4" w:color="auto"/>
          <w:bottom w:val="single" w:sz="4" w:space="1" w:color="auto"/>
          <w:right w:val="single" w:sz="4" w:space="4" w:color="auto"/>
        </w:pBdr>
        <w:spacing w:after="0" w:line="240" w:lineRule="auto"/>
        <w:ind w:right="165"/>
        <w:jc w:val="center"/>
      </w:pPr>
      <w:r w:rsidRPr="00F9054A">
        <w:t>PLACE ALBERT Ier, 1</w:t>
      </w:r>
    </w:p>
    <w:p w14:paraId="4F502372" w14:textId="77777777" w:rsidR="0003630E" w:rsidRPr="00F9054A" w:rsidRDefault="0003630E" w:rsidP="0003630E">
      <w:pPr>
        <w:pBdr>
          <w:top w:val="single" w:sz="4" w:space="1" w:color="auto"/>
          <w:left w:val="single" w:sz="4" w:space="4" w:color="auto"/>
          <w:bottom w:val="single" w:sz="4" w:space="1" w:color="auto"/>
          <w:right w:val="single" w:sz="4" w:space="4" w:color="auto"/>
        </w:pBdr>
        <w:spacing w:after="0" w:line="240" w:lineRule="auto"/>
        <w:ind w:right="165"/>
        <w:jc w:val="center"/>
      </w:pPr>
      <w:r w:rsidRPr="00F9054A">
        <w:t>7170 MANAGE</w:t>
      </w:r>
    </w:p>
    <w:p w14:paraId="506CB8FC" w14:textId="77777777" w:rsidR="0003630E" w:rsidRPr="00F9054A" w:rsidRDefault="0003630E" w:rsidP="0003630E">
      <w:pPr>
        <w:pBdr>
          <w:top w:val="single" w:sz="4" w:space="1" w:color="auto"/>
          <w:left w:val="single" w:sz="4" w:space="4" w:color="auto"/>
          <w:bottom w:val="single" w:sz="4" w:space="1" w:color="auto"/>
          <w:right w:val="single" w:sz="4" w:space="4" w:color="auto"/>
        </w:pBdr>
        <w:spacing w:after="0" w:line="240" w:lineRule="auto"/>
        <w:ind w:right="165"/>
        <w:jc w:val="center"/>
        <w:rPr>
          <w:b/>
          <w:i/>
        </w:rPr>
      </w:pPr>
      <w:r w:rsidRPr="00F9054A">
        <w:rPr>
          <w:b/>
          <w:i/>
        </w:rPr>
        <w:t xml:space="preserve">Référence : ouvriers </w:t>
      </w:r>
      <w:r w:rsidR="00F9054A">
        <w:rPr>
          <w:b/>
          <w:i/>
        </w:rPr>
        <w:t>menuisiers</w:t>
      </w:r>
    </w:p>
    <w:p w14:paraId="76017CF3" w14:textId="77777777" w:rsidR="0003630E" w:rsidRPr="00F9054A" w:rsidRDefault="0003630E" w:rsidP="0003630E">
      <w:pPr>
        <w:pStyle w:val="Paragraphedeliste"/>
      </w:pPr>
    </w:p>
    <w:p w14:paraId="32237B93" w14:textId="77777777" w:rsidR="0003630E" w:rsidRPr="00F9054A" w:rsidRDefault="0003630E" w:rsidP="0003630E">
      <w:pPr>
        <w:pStyle w:val="Paragraphedeliste"/>
        <w:numPr>
          <w:ilvl w:val="0"/>
          <w:numId w:val="6"/>
        </w:numPr>
        <w:spacing w:after="0" w:line="240" w:lineRule="auto"/>
      </w:pPr>
      <w:r w:rsidRPr="00F9054A">
        <w:t>un extrait du casier judiciaire modèle 1 délivré moins de 2 mois avant la date limite de réception des candidatures,</w:t>
      </w:r>
    </w:p>
    <w:p w14:paraId="164895A4" w14:textId="77777777" w:rsidR="0003630E" w:rsidRPr="00F9054A" w:rsidRDefault="0003630E" w:rsidP="0003630E">
      <w:pPr>
        <w:pStyle w:val="Paragraphedeliste"/>
        <w:numPr>
          <w:ilvl w:val="0"/>
          <w:numId w:val="6"/>
        </w:numPr>
        <w:spacing w:after="0" w:line="240" w:lineRule="auto"/>
      </w:pPr>
      <w:r w:rsidRPr="00F9054A">
        <w:t>une copie du diplôme requis,</w:t>
      </w:r>
    </w:p>
    <w:p w14:paraId="79A162E1" w14:textId="77777777" w:rsidR="0003630E" w:rsidRPr="00F9054A" w:rsidRDefault="0003630E" w:rsidP="0003630E">
      <w:pPr>
        <w:pStyle w:val="Paragraphedeliste"/>
        <w:numPr>
          <w:ilvl w:val="0"/>
          <w:numId w:val="6"/>
        </w:numPr>
        <w:spacing w:after="0" w:line="240" w:lineRule="auto"/>
      </w:pPr>
      <w:r w:rsidRPr="00F9054A">
        <w:t>une copie du permis de conduire,</w:t>
      </w:r>
    </w:p>
    <w:p w14:paraId="3F5B5BAE" w14:textId="77777777" w:rsidR="0003630E" w:rsidRPr="00F9054A" w:rsidRDefault="0003630E" w:rsidP="0003630E">
      <w:pPr>
        <w:pStyle w:val="Paragraphedeliste"/>
        <w:numPr>
          <w:ilvl w:val="0"/>
          <w:numId w:val="6"/>
        </w:numPr>
        <w:spacing w:after="0" w:line="240" w:lineRule="auto"/>
      </w:pPr>
      <w:r w:rsidRPr="00F9054A">
        <w:t>une copie de la carte d’identité.</w:t>
      </w:r>
    </w:p>
    <w:p w14:paraId="2ED90B7D" w14:textId="77777777" w:rsidR="0003630E" w:rsidRPr="00F9054A" w:rsidRDefault="0003630E" w:rsidP="0003630E">
      <w:pPr>
        <w:pStyle w:val="Paragraphedeliste"/>
        <w:spacing w:after="0" w:line="240" w:lineRule="auto"/>
      </w:pPr>
    </w:p>
    <w:p w14:paraId="579A75C1" w14:textId="77777777" w:rsidR="0003630E" w:rsidRPr="00F9054A" w:rsidRDefault="0003630E" w:rsidP="0003630E">
      <w:pPr>
        <w:pStyle w:val="Paragraphedeliste"/>
        <w:spacing w:after="0" w:line="240" w:lineRule="auto"/>
      </w:pPr>
    </w:p>
    <w:p w14:paraId="5BA4418E" w14:textId="77777777" w:rsidR="0003630E" w:rsidRPr="00F9054A" w:rsidRDefault="0003630E" w:rsidP="0003630E">
      <w:pPr>
        <w:spacing w:after="0" w:line="240" w:lineRule="auto"/>
        <w:jc w:val="both"/>
        <w:rPr>
          <w:b/>
        </w:rPr>
      </w:pPr>
      <w:r w:rsidRPr="00F9054A">
        <w:rPr>
          <w:b/>
        </w:rPr>
        <w:t>En cas de dossier incomplet, la candidature sera considérée comme nulle et non avenue.</w:t>
      </w:r>
    </w:p>
    <w:p w14:paraId="4773D9A0" w14:textId="77777777" w:rsidR="0003630E" w:rsidRDefault="0003630E" w:rsidP="0003630E">
      <w:pPr>
        <w:spacing w:after="0" w:line="240" w:lineRule="auto"/>
        <w:jc w:val="both"/>
        <w:rPr>
          <w:b/>
          <w:sz w:val="26"/>
          <w:szCs w:val="26"/>
        </w:rPr>
      </w:pPr>
    </w:p>
    <w:p w14:paraId="42709E53" w14:textId="77777777" w:rsidR="0003630E" w:rsidRDefault="0003630E" w:rsidP="0003630E">
      <w:pPr>
        <w:spacing w:after="0" w:line="240" w:lineRule="auto"/>
        <w:jc w:val="both"/>
        <w:rPr>
          <w:b/>
          <w:sz w:val="26"/>
          <w:szCs w:val="26"/>
        </w:rPr>
      </w:pPr>
    </w:p>
    <w:sectPr w:rsidR="0003630E">
      <w:pgSz w:w="11906" w:h="16838"/>
      <w:pgMar w:top="720" w:right="720" w:bottom="1272" w:left="720" w:header="0" w:footer="720"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38F2A4" w14:textId="77777777" w:rsidR="00933AEC" w:rsidRDefault="00F337F1">
      <w:pPr>
        <w:spacing w:after="0" w:line="240" w:lineRule="auto"/>
      </w:pPr>
      <w:r>
        <w:separator/>
      </w:r>
    </w:p>
  </w:endnote>
  <w:endnote w:type="continuationSeparator" w:id="0">
    <w:p w14:paraId="31333B61" w14:textId="77777777" w:rsidR="00933AEC" w:rsidRDefault="00F337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font>
  <w:font w:name="FreeSan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1D555" w14:textId="77777777" w:rsidR="00933AEC" w:rsidRDefault="00F337F1">
      <w:pPr>
        <w:spacing w:after="0" w:line="240" w:lineRule="auto"/>
      </w:pPr>
      <w:r>
        <w:separator/>
      </w:r>
    </w:p>
  </w:footnote>
  <w:footnote w:type="continuationSeparator" w:id="0">
    <w:p w14:paraId="47750AD3" w14:textId="77777777" w:rsidR="00933AEC" w:rsidRDefault="00F337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B588A"/>
    <w:multiLevelType w:val="singleLevel"/>
    <w:tmpl w:val="4FA84448"/>
    <w:lvl w:ilvl="0">
      <w:start w:val="1"/>
      <w:numFmt w:val="bullet"/>
      <w:lvlText w:val=""/>
      <w:lvlJc w:val="left"/>
      <w:pPr>
        <w:tabs>
          <w:tab w:val="num" w:pos="1304"/>
        </w:tabs>
        <w:ind w:left="1304" w:hanging="397"/>
      </w:pPr>
      <w:rPr>
        <w:rFonts w:ascii="Symbol" w:hAnsi="Symbol" w:hint="default"/>
        <w:sz w:val="16"/>
      </w:rPr>
    </w:lvl>
  </w:abstractNum>
  <w:abstractNum w:abstractNumId="1" w15:restartNumberingAfterBreak="0">
    <w:nsid w:val="21F90809"/>
    <w:multiLevelType w:val="hybridMultilevel"/>
    <w:tmpl w:val="3C46BD38"/>
    <w:lvl w:ilvl="0" w:tplc="7A0A422E">
      <w:start w:val="7170"/>
      <w:numFmt w:val="bullet"/>
      <w:lvlText w:val="-"/>
      <w:lvlJc w:val="left"/>
      <w:pPr>
        <w:ind w:left="720" w:hanging="360"/>
      </w:pPr>
      <w:rPr>
        <w:rFonts w:ascii="Times New Roman" w:eastAsia="Times New Roman" w:hAnsi="Times New Roman" w:cs="Times New Roman" w:hint="default"/>
        <w:color w:val="595959"/>
        <w:sz w:val="24"/>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2B121D0C"/>
    <w:multiLevelType w:val="hybridMultilevel"/>
    <w:tmpl w:val="0E58AB64"/>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2B6D29A0"/>
    <w:multiLevelType w:val="singleLevel"/>
    <w:tmpl w:val="4FA84448"/>
    <w:lvl w:ilvl="0">
      <w:start w:val="1"/>
      <w:numFmt w:val="bullet"/>
      <w:lvlText w:val=""/>
      <w:lvlJc w:val="left"/>
      <w:pPr>
        <w:tabs>
          <w:tab w:val="num" w:pos="1304"/>
        </w:tabs>
        <w:ind w:left="1304" w:hanging="397"/>
      </w:pPr>
      <w:rPr>
        <w:rFonts w:ascii="Symbol" w:hAnsi="Symbol" w:hint="default"/>
        <w:sz w:val="16"/>
      </w:rPr>
    </w:lvl>
  </w:abstractNum>
  <w:abstractNum w:abstractNumId="4" w15:restartNumberingAfterBreak="0">
    <w:nsid w:val="2C045CBD"/>
    <w:multiLevelType w:val="hybridMultilevel"/>
    <w:tmpl w:val="F84CFFC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2DE979B3"/>
    <w:multiLevelType w:val="singleLevel"/>
    <w:tmpl w:val="4FA84448"/>
    <w:lvl w:ilvl="0">
      <w:start w:val="1"/>
      <w:numFmt w:val="bullet"/>
      <w:lvlText w:val=""/>
      <w:lvlJc w:val="left"/>
      <w:pPr>
        <w:tabs>
          <w:tab w:val="num" w:pos="1304"/>
        </w:tabs>
        <w:ind w:left="1304" w:hanging="397"/>
      </w:pPr>
      <w:rPr>
        <w:rFonts w:ascii="Symbol" w:hAnsi="Symbol" w:hint="default"/>
        <w:sz w:val="16"/>
      </w:rPr>
    </w:lvl>
  </w:abstractNum>
  <w:abstractNum w:abstractNumId="6" w15:restartNumberingAfterBreak="0">
    <w:nsid w:val="49004E1E"/>
    <w:multiLevelType w:val="singleLevel"/>
    <w:tmpl w:val="33B65A6E"/>
    <w:lvl w:ilvl="0">
      <w:start w:val="1"/>
      <w:numFmt w:val="bullet"/>
      <w:pStyle w:val="dcision"/>
      <w:lvlText w:val=""/>
      <w:lvlJc w:val="left"/>
      <w:pPr>
        <w:tabs>
          <w:tab w:val="num" w:pos="397"/>
        </w:tabs>
        <w:ind w:left="397" w:hanging="397"/>
      </w:pPr>
      <w:rPr>
        <w:rFonts w:ascii="Symbol" w:hAnsi="Symbol" w:hint="default"/>
        <w:sz w:val="16"/>
      </w:rPr>
    </w:lvl>
  </w:abstractNum>
  <w:abstractNum w:abstractNumId="7" w15:restartNumberingAfterBreak="0">
    <w:nsid w:val="49A75656"/>
    <w:multiLevelType w:val="hybridMultilevel"/>
    <w:tmpl w:val="DEDA0822"/>
    <w:lvl w:ilvl="0" w:tplc="080C000D">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757B5308"/>
    <w:multiLevelType w:val="singleLevel"/>
    <w:tmpl w:val="4FA84448"/>
    <w:lvl w:ilvl="0">
      <w:start w:val="1"/>
      <w:numFmt w:val="bullet"/>
      <w:lvlText w:val=""/>
      <w:lvlJc w:val="left"/>
      <w:pPr>
        <w:tabs>
          <w:tab w:val="num" w:pos="1304"/>
        </w:tabs>
        <w:ind w:left="1304" w:hanging="397"/>
      </w:pPr>
      <w:rPr>
        <w:rFonts w:ascii="Symbol" w:hAnsi="Symbol" w:hint="default"/>
        <w:sz w:val="16"/>
      </w:rPr>
    </w:lvl>
  </w:abstractNum>
  <w:abstractNum w:abstractNumId="9" w15:restartNumberingAfterBreak="0">
    <w:nsid w:val="7CDD6D48"/>
    <w:multiLevelType w:val="hybridMultilevel"/>
    <w:tmpl w:val="70ECAA8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Courier New" w:hint="default"/>
      </w:rPr>
    </w:lvl>
    <w:lvl w:ilvl="8" w:tplc="080C0005">
      <w:start w:val="1"/>
      <w:numFmt w:val="bullet"/>
      <w:lvlText w:val=""/>
      <w:lvlJc w:val="left"/>
      <w:pPr>
        <w:ind w:left="6480" w:hanging="360"/>
      </w:pPr>
      <w:rPr>
        <w:rFonts w:ascii="Wingdings" w:hAnsi="Wingdings" w:hint="default"/>
      </w:rPr>
    </w:lvl>
  </w:abstractNum>
  <w:num w:numId="1" w16cid:durableId="429664923">
    <w:abstractNumId w:val="0"/>
  </w:num>
  <w:num w:numId="2" w16cid:durableId="590550102">
    <w:abstractNumId w:val="8"/>
  </w:num>
  <w:num w:numId="3" w16cid:durableId="189801122">
    <w:abstractNumId w:val="5"/>
  </w:num>
  <w:num w:numId="4" w16cid:durableId="1712224874">
    <w:abstractNumId w:val="3"/>
  </w:num>
  <w:num w:numId="5" w16cid:durableId="1293100044">
    <w:abstractNumId w:val="9"/>
  </w:num>
  <w:num w:numId="6" w16cid:durableId="1353874698">
    <w:abstractNumId w:val="4"/>
  </w:num>
  <w:num w:numId="7" w16cid:durableId="95685373">
    <w:abstractNumId w:val="7"/>
  </w:num>
  <w:num w:numId="8" w16cid:durableId="1579974410">
    <w:abstractNumId w:val="6"/>
  </w:num>
  <w:num w:numId="9" w16cid:durableId="1728063689">
    <w:abstractNumId w:val="2"/>
  </w:num>
  <w:num w:numId="10" w16cid:durableId="16105091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858A6"/>
    <w:rsid w:val="0003630E"/>
    <w:rsid w:val="001762A4"/>
    <w:rsid w:val="00180694"/>
    <w:rsid w:val="001A1AE2"/>
    <w:rsid w:val="001B2B4B"/>
    <w:rsid w:val="002E6E86"/>
    <w:rsid w:val="002E7BE3"/>
    <w:rsid w:val="00564E6E"/>
    <w:rsid w:val="00583658"/>
    <w:rsid w:val="00603C53"/>
    <w:rsid w:val="008A704F"/>
    <w:rsid w:val="00933AEC"/>
    <w:rsid w:val="009637E9"/>
    <w:rsid w:val="009A1512"/>
    <w:rsid w:val="00A13B93"/>
    <w:rsid w:val="00A858A6"/>
    <w:rsid w:val="00AD39DD"/>
    <w:rsid w:val="00B62921"/>
    <w:rsid w:val="00C656C6"/>
    <w:rsid w:val="00F337F1"/>
    <w:rsid w:val="00F407F6"/>
    <w:rsid w:val="00F9054A"/>
  </w:rsids>
  <m:mathPr>
    <m:mathFont m:val="Cambria Math"/>
    <m:brkBin m:val="before"/>
    <m:brkBinSub m:val="--"/>
    <m:smallFrac m:val="0"/>
    <m:dispDef/>
    <m:lMargin m:val="0"/>
    <m:rMargin m:val="0"/>
    <m:defJc m:val="centerGroup"/>
    <m:wrapIndent m:val="1440"/>
    <m:intLim m:val="subSup"/>
    <m:naryLim m:val="undOvr"/>
  </m:mathPr>
  <w:themeFontLang w:val="fr-BE" w:eastAsia="" w:bidi=""/>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429F612"/>
  <w15:docId w15:val="{55E31D58-01FE-4CB4-A57F-65A8C648C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fr-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2D3"/>
    <w:pPr>
      <w:spacing w:after="200" w:line="276" w:lineRule="auto"/>
    </w:pPr>
    <w:rPr>
      <w:color w:val="00000A"/>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extedebullesCar">
    <w:name w:val="Texte de bulles Car"/>
    <w:basedOn w:val="Policepardfaut"/>
    <w:link w:val="Textedebulles"/>
    <w:uiPriority w:val="99"/>
    <w:semiHidden/>
    <w:qFormat/>
    <w:rsid w:val="00C67E7F"/>
    <w:rPr>
      <w:rFonts w:ascii="Tahoma" w:hAnsi="Tahoma" w:cs="Tahoma"/>
      <w:sz w:val="16"/>
      <w:szCs w:val="16"/>
    </w:rPr>
  </w:style>
  <w:style w:type="paragraph" w:styleId="Titre">
    <w:name w:val="Title"/>
    <w:basedOn w:val="Normal"/>
    <w:next w:val="Corpsdetexte"/>
    <w:qFormat/>
    <w:pPr>
      <w:keepNext/>
      <w:spacing w:before="240" w:after="120"/>
    </w:pPr>
    <w:rPr>
      <w:rFonts w:ascii="Liberation Sans" w:eastAsia="Tahoma" w:hAnsi="Liberation Sans" w:cs="FreeSans"/>
      <w:sz w:val="28"/>
      <w:szCs w:val="28"/>
    </w:rPr>
  </w:style>
  <w:style w:type="paragraph" w:styleId="Corpsdetexte">
    <w:name w:val="Body Text"/>
    <w:basedOn w:val="Normal"/>
    <w:pPr>
      <w:spacing w:after="140" w:line="288" w:lineRule="auto"/>
    </w:pPr>
  </w:style>
  <w:style w:type="paragraph" w:styleId="Liste">
    <w:name w:val="List"/>
    <w:basedOn w:val="Corpsdetexte"/>
    <w:rPr>
      <w:rFonts w:cs="FreeSans"/>
    </w:rPr>
  </w:style>
  <w:style w:type="paragraph" w:styleId="Lgende">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Textedebulles">
    <w:name w:val="Balloon Text"/>
    <w:basedOn w:val="Normal"/>
    <w:link w:val="TextedebullesCar"/>
    <w:uiPriority w:val="99"/>
    <w:semiHidden/>
    <w:unhideWhenUsed/>
    <w:qFormat/>
    <w:rsid w:val="00C67E7F"/>
    <w:pPr>
      <w:spacing w:after="0" w:line="240" w:lineRule="auto"/>
    </w:pPr>
    <w:rPr>
      <w:rFonts w:ascii="Tahoma" w:hAnsi="Tahoma" w:cs="Tahoma"/>
      <w:sz w:val="16"/>
      <w:szCs w:val="16"/>
    </w:rPr>
  </w:style>
  <w:style w:type="paragraph" w:styleId="Pieddepage">
    <w:name w:val="footer"/>
    <w:basedOn w:val="Normal"/>
  </w:style>
  <w:style w:type="paragraph" w:customStyle="1" w:styleId="Contenudetableau">
    <w:name w:val="Contenu de tableau"/>
    <w:basedOn w:val="Normal"/>
    <w:qFormat/>
  </w:style>
  <w:style w:type="table" w:styleId="Grilledutableau">
    <w:name w:val="Table Grid"/>
    <w:basedOn w:val="TableauNormal"/>
    <w:uiPriority w:val="59"/>
    <w:rsid w:val="00C67E7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En-tte">
    <w:name w:val="header"/>
    <w:basedOn w:val="Normal"/>
    <w:link w:val="En-tteCar"/>
    <w:uiPriority w:val="99"/>
    <w:unhideWhenUsed/>
    <w:rsid w:val="0003630E"/>
    <w:pPr>
      <w:tabs>
        <w:tab w:val="center" w:pos="4536"/>
        <w:tab w:val="right" w:pos="9072"/>
      </w:tabs>
      <w:spacing w:after="0" w:line="240" w:lineRule="auto"/>
    </w:pPr>
  </w:style>
  <w:style w:type="character" w:customStyle="1" w:styleId="En-tteCar">
    <w:name w:val="En-tête Car"/>
    <w:basedOn w:val="Policepardfaut"/>
    <w:link w:val="En-tte"/>
    <w:uiPriority w:val="99"/>
    <w:rsid w:val="0003630E"/>
    <w:rPr>
      <w:color w:val="00000A"/>
      <w:sz w:val="22"/>
    </w:rPr>
  </w:style>
  <w:style w:type="paragraph" w:styleId="Paragraphedeliste">
    <w:name w:val="List Paragraph"/>
    <w:basedOn w:val="Normal"/>
    <w:uiPriority w:val="34"/>
    <w:qFormat/>
    <w:rsid w:val="0003630E"/>
    <w:pPr>
      <w:ind w:left="720"/>
      <w:contextualSpacing/>
    </w:pPr>
  </w:style>
  <w:style w:type="paragraph" w:customStyle="1" w:styleId="dcision">
    <w:name w:val="décision"/>
    <w:basedOn w:val="Normal"/>
    <w:rsid w:val="00B62921"/>
    <w:pPr>
      <w:numPr>
        <w:numId w:val="8"/>
      </w:numPr>
      <w:spacing w:after="0" w:line="240" w:lineRule="auto"/>
    </w:pPr>
    <w:rPr>
      <w:rFonts w:ascii="Times New Roman" w:eastAsia="Times New Roman" w:hAnsi="Times New Roman" w:cs="Times New Roman"/>
      <w:color w:val="auto"/>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86696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ns10="http://schemas.openxmlformats.org/schemaLibrary/2006/main"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20="urn:schemas-microsoft-com:office:exce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ns32="http://schemas.openxmlformats.org/drawingml/2006/compatibility" xmlns:ns33="http://schemas.openxmlformats.org/drawingml/2006/lockedCanvas" SelectedStyle="\APA.XSL" StyleName="APA"/>
</file>

<file path=customXml/itemProps1.xml><?xml version="1.0" encoding="utf-8"?>
<ds:datastoreItem xmlns:ds="http://schemas.openxmlformats.org/officeDocument/2006/customXml" ds:itemID="{59E754AE-5022-499D-89B2-85771DF97B35}">
  <ds:schemaRefs>
    <ds:schemaRef ds:uri="http://schemas.openxmlformats.org/wordprocessingml/2006/main"/>
    <ds:schemaRef ds:uri="http://schemas.openxmlformats.org/officeDocument/2006/relationships"/>
    <ds:schemaRef ds:uri="http://schemas.openxmlformats.org/officeDocument/2006/math"/>
    <ds:schemaRef ds:uri="http://schemas.microsoft.com/office/word/2010/wordml"/>
    <ds:schemaRef ds:uri="http://schemas.openxmlformats.org/drawingml/2006/wordprocessingDrawing"/>
    <ds:schemaRef ds:uri="http://schemas.openxmlformats.org/drawingml/2006/main"/>
    <ds:schemaRef ds:uri="http://schemas.microsoft.com/office/word/2010/wordprocessingDrawing"/>
    <ds:schemaRef ds:uri="http://schemas.microsoft.com/office/word/2012/wordml"/>
    <ds:schemaRef ds:uri="http://schemas.openxmlformats.org/markup-compatibility/2006"/>
    <ds:schemaRef ds:uri="http://schemas.openxmlformats.org/schemaLibrary/2006/main"/>
    <ds:schemaRef ds:uri="http://schemas.microsoft.com/office/word/2006/wordml"/>
    <ds:schemaRef ds:uri="http://schemas.openxmlformats.org/drawingml/2006/chart"/>
    <ds:schemaRef ds:uri="http://schemas.openxmlformats.org/drawingml/2006/chartDrawing"/>
    <ds:schemaRef ds:uri="http://schemas.openxmlformats.org/drawingml/2006/diagram"/>
    <ds:schemaRef ds:uri="http://schemas.openxmlformats.org/drawingml/2006/picture"/>
    <ds:schemaRef ds:uri="http://schemas.openxmlformats.org/drawingml/2006/spreadsheetDrawing"/>
    <ds:schemaRef ds:uri="http://schemas.microsoft.com/office/drawing/2008/diagram"/>
    <ds:schemaRef ds:uri="urn:schemas-microsoft-com:office:office"/>
    <ds:schemaRef ds:uri="urn:schemas-microsoft-com:vml"/>
    <ds:schemaRef ds:uri="urn:schemas-microsoft-com:office:excel"/>
    <ds:schemaRef ds:uri="urn:schemas-microsoft-com:office:word"/>
    <ds:schemaRef ds:uri="urn:schemas-microsoft-com:office:powerpoint"/>
    <ds:schemaRef ds:uri="http://schemas.microsoft.com/office/2006/coverPageProps"/>
    <ds:schemaRef ds:uri="http://opendope.org/xpaths"/>
    <ds:schemaRef ds:uri="http://opendope.org/conditions"/>
    <ds:schemaRef ds:uri="http://opendope.org/questions"/>
    <ds:schemaRef ds:uri="http://opendope.org/answers"/>
    <ds:schemaRef ds:uri="http://opendope.org/components"/>
    <ds:schemaRef ds:uri="http://opendope.org/SmartArt/DataHierarchy"/>
    <ds:schemaRef ds:uri="http://schemas.openxmlformats.org/officeDocument/2006/bibliography"/>
    <ds:schemaRef ds:uri="http://schemas.openxmlformats.org/drawingml/2006/compatibility"/>
    <ds:schemaRef ds:uri="http://schemas.openxmlformats.org/drawingml/2006/lockedCanvas"/>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3</Pages>
  <Words>958</Words>
  <Characters>5270</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Benoit</dc:creator>
  <dc:description/>
  <cp:lastModifiedBy>Stéphanie Fortebraccio</cp:lastModifiedBy>
  <cp:revision>20</cp:revision>
  <dcterms:created xsi:type="dcterms:W3CDTF">2018-03-12T09:57:00Z</dcterms:created>
  <dcterms:modified xsi:type="dcterms:W3CDTF">2025-10-02T08:14:00Z</dcterms:modified>
  <dc:language>fr-BE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